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E553" w14:textId="7040BA3B" w:rsidR="00242134" w:rsidRPr="00EB174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486A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</w:p>
    <w:p w14:paraId="3BAA4AD0" w14:textId="77777777"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A1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A1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0F04E71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22AC9B" w14:textId="3D3FAE93" w:rsidR="000102F4" w:rsidRPr="00242134" w:rsidRDefault="00DD60DF" w:rsidP="00D94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с 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Республики Казахстан от 4 июня 2021 года № 375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943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 </w:t>
      </w:r>
      <w:r w:rsidR="00A11C58" w:rsidRPr="00A11C5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средств и медицинских изделий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r w:rsidR="00BA17B5" w:rsidRPr="00BA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№</w:t>
      </w:r>
      <w:r w:rsidR="005B2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>бом запроса ценовых предложений.</w:t>
      </w:r>
    </w:p>
    <w:p w14:paraId="76C1F7CC" w14:textId="77777777"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>г. Актобе, ул. Набережная 79/61</w:t>
      </w:r>
    </w:p>
    <w:p w14:paraId="0A4C4D51" w14:textId="77777777"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14:paraId="2C3EC7D0" w14:textId="77777777"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F84308E" w14:textId="77777777"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14:paraId="0D47A80F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</w:t>
      </w:r>
      <w:r w:rsidR="00DD60DF" w:rsidRPr="00A11C58">
        <w:rPr>
          <w:rFonts w:ascii="Times New Roman" w:eastAsia="Times New Roman" w:hAnsi="Times New Roman" w:cs="Times New Roman"/>
        </w:rPr>
        <w:t xml:space="preserve"> ценовое предложение по форме, утверждённой уполномоченным органом в области здрав</w:t>
      </w:r>
      <w:r w:rsidRPr="00A11C58">
        <w:rPr>
          <w:rFonts w:ascii="Times New Roman" w:eastAsia="Times New Roman" w:hAnsi="Times New Roman" w:cs="Times New Roman"/>
        </w:rPr>
        <w:t>оохранения;</w:t>
      </w:r>
    </w:p>
    <w:p w14:paraId="1106ED4B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2) </w:t>
      </w:r>
      <w:r w:rsidR="00DD60DF" w:rsidRPr="00A11C58">
        <w:rPr>
          <w:rFonts w:ascii="Times New Roman" w:eastAsia="Times New Roman" w:hAnsi="Times New Roman" w:cs="Times New Roman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51C9FF4E" w14:textId="77777777" w:rsidR="000102F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3) </w:t>
      </w:r>
      <w:r w:rsidR="00DD60DF" w:rsidRPr="00A11C58">
        <w:rPr>
          <w:rFonts w:ascii="Times New Roman" w:eastAsia="Times New Roman" w:hAnsi="Times New Roman" w:cs="Times New Roman"/>
        </w:rPr>
        <w:t xml:space="preserve">документы, подтверждающие соответствие предлагаемых товаров требованиям, установленным </w:t>
      </w:r>
      <w:r w:rsidR="00DD60DF" w:rsidRPr="00A11C58">
        <w:rPr>
          <w:rFonts w:ascii="Times New Roman" w:eastAsia="Times New Roman" w:hAnsi="Times New Roman" w:cs="Times New Roman"/>
          <w:color w:val="FF0000"/>
        </w:rPr>
        <w:t>главой 4 Правил</w:t>
      </w:r>
      <w:r w:rsidR="00DD60DF" w:rsidRPr="00A11C58">
        <w:rPr>
          <w:rFonts w:ascii="Times New Roman" w:eastAsia="Times New Roman" w:hAnsi="Times New Roman" w:cs="Times New Roman"/>
        </w:rPr>
        <w:t>.</w:t>
      </w:r>
    </w:p>
    <w:p w14:paraId="4D5441DB" w14:textId="77777777"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42AF4F3D" w14:textId="77777777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D943E1">
        <w:rPr>
          <w:rFonts w:ascii="Times New Roman" w:eastAsia="Times New Roman" w:hAnsi="Times New Roman" w:cs="Times New Roman"/>
          <w:b/>
          <w:bCs/>
        </w:rPr>
        <w:t>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14:paraId="5A7F9EA4" w14:textId="50A51A5F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D943E1">
        <w:rPr>
          <w:rFonts w:ascii="Times New Roman" w:eastAsia="Times New Roman" w:hAnsi="Times New Roman" w:cs="Times New Roman"/>
        </w:rPr>
        <w:t>орфанных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D943E1">
        <w:rPr>
          <w:rFonts w:ascii="Times New Roman" w:eastAsia="Times New Roman" w:hAnsi="Times New Roman" w:cs="Times New Roman"/>
        </w:rPr>
        <w:t>орфанных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CF5DE5B" w14:textId="25B0DA2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F602EAA" w14:textId="55112B96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2) соответствие характеристики или технической спецификации условиям объявления или приглашения на закуп.</w:t>
      </w:r>
    </w:p>
    <w:p w14:paraId="17EAEEED" w14:textId="5018CDD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52874A8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lastRenderedPageBreak/>
        <w:t xml:space="preserve">3) </w:t>
      </w:r>
      <w:proofErr w:type="spellStart"/>
      <w:r w:rsidRPr="00D943E1">
        <w:rPr>
          <w:rFonts w:ascii="Times New Roman" w:eastAsia="Times New Roman" w:hAnsi="Times New Roman" w:cs="Times New Roman"/>
        </w:rPr>
        <w:t>непревышение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2126D76A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14:paraId="05F33A7E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1E1A2EE7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10436D5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AC901E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6AA3EE6B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83EAD20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3FE05A82" w14:textId="4D5D883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1CFCF250" w14:textId="6A0C716B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5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подпункте 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на дату поставки единым дистрибьютором заказчику составляет:</w:t>
      </w:r>
    </w:p>
    <w:p w14:paraId="2EE8ACAC" w14:textId="3E18E65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2F351282" w14:textId="62BD337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2213DEC5" w14:textId="5FA5061E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F55E15D" w14:textId="3879BD0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4CB396A9" w14:textId="2408CA9D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десяти месяцев от указанного срока годности на упаковке (при сроке годности два года и более);</w:t>
      </w:r>
    </w:p>
    <w:p w14:paraId="20A79E33" w14:textId="5956670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10) менее сроков годности, указанных в </w:t>
      </w:r>
      <w:hyperlink r:id="rId6" w:anchor="z139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подпунктах 8)</w:t>
        </w:r>
      </w:hyperlink>
      <w:r w:rsidRPr="00D943E1">
        <w:rPr>
          <w:rFonts w:ascii="Times New Roman" w:eastAsia="Times New Roman" w:hAnsi="Times New Roman" w:cs="Times New Roman"/>
        </w:rPr>
        <w:t> и </w:t>
      </w:r>
      <w:hyperlink r:id="rId7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596CC4F8" w14:textId="1A335A7C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 xml:space="preserve">11) новизна медицинской техники, ее </w:t>
      </w:r>
      <w:proofErr w:type="spellStart"/>
      <w:r w:rsidRPr="00D943E1">
        <w:rPr>
          <w:rFonts w:ascii="Times New Roman" w:eastAsia="Times New Roman" w:hAnsi="Times New Roman" w:cs="Times New Roman"/>
        </w:rPr>
        <w:t>неиспользованность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3CCD5202" w14:textId="1E82A1E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2BCFF07E" w14:textId="61DA9030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6349DC7A" w14:textId="74CD78C5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13) соблюдение количества, качества и сроков поставки или оказания фармацевтической услуги условиям договора.</w:t>
      </w:r>
    </w:p>
    <w:p w14:paraId="65FB36B4" w14:textId="77777777" w:rsidR="00A11C58" w:rsidRPr="00A11C58" w:rsidRDefault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16E7353" w14:textId="7110766E" w:rsidR="000102F4" w:rsidRPr="007E59DD" w:rsidRDefault="00DD60DF" w:rsidP="005B1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Актобе, ул. Набережная,</w:t>
      </w:r>
      <w:r w:rsidR="00D07A1D">
        <w:rPr>
          <w:rFonts w:ascii="Times New Roman" w:eastAsia="Times New Roman" w:hAnsi="Times New Roman" w:cs="Times New Roman"/>
          <w:b/>
        </w:rPr>
        <w:t xml:space="preserve"> 81Б ТД «</w:t>
      </w:r>
      <w:proofErr w:type="spellStart"/>
      <w:r w:rsidR="00D07A1D">
        <w:rPr>
          <w:rFonts w:ascii="Times New Roman" w:eastAsia="Times New Roman" w:hAnsi="Times New Roman" w:cs="Times New Roman"/>
          <w:b/>
        </w:rPr>
        <w:t>Ар</w:t>
      </w:r>
      <w:r w:rsidR="00FE4B42">
        <w:rPr>
          <w:rFonts w:ascii="Times New Roman" w:eastAsia="Times New Roman" w:hAnsi="Times New Roman" w:cs="Times New Roman"/>
          <w:b/>
        </w:rPr>
        <w:t>лан</w:t>
      </w:r>
      <w:proofErr w:type="spellEnd"/>
      <w:r w:rsidR="00D07A1D">
        <w:rPr>
          <w:rFonts w:ascii="Times New Roman" w:eastAsia="Times New Roman" w:hAnsi="Times New Roman" w:cs="Times New Roman"/>
          <w:b/>
        </w:rPr>
        <w:t>», 2 этаж, кабинет №</w:t>
      </w:r>
      <w:r w:rsidR="0081498C">
        <w:rPr>
          <w:rFonts w:ascii="Times New Roman" w:eastAsia="Times New Roman" w:hAnsi="Times New Roman" w:cs="Times New Roman"/>
          <w:b/>
        </w:rPr>
        <w:t>2</w:t>
      </w:r>
      <w:r w:rsidR="00D07A1D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D07A1D">
        <w:rPr>
          <w:rFonts w:ascii="Times New Roman" w:eastAsia="Times New Roman" w:hAnsi="Times New Roman" w:cs="Times New Roman"/>
          <w:b/>
        </w:rPr>
        <w:t>0</w:t>
      </w:r>
      <w:r w:rsidRPr="007E59DD">
        <w:rPr>
          <w:rFonts w:ascii="Times New Roman" w:eastAsia="Times New Roman" w:hAnsi="Times New Roman" w:cs="Times New Roman"/>
          <w:b/>
        </w:rPr>
        <w:t>.00 часов «</w:t>
      </w:r>
      <w:r w:rsidR="00486A12">
        <w:rPr>
          <w:rFonts w:ascii="Times New Roman" w:eastAsia="Times New Roman" w:hAnsi="Times New Roman" w:cs="Times New Roman"/>
          <w:b/>
        </w:rPr>
        <w:t>02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r w:rsidR="00486A12">
        <w:rPr>
          <w:rFonts w:ascii="Times New Roman" w:eastAsia="Times New Roman" w:hAnsi="Times New Roman" w:cs="Times New Roman"/>
          <w:b/>
        </w:rPr>
        <w:t>ноября</w:t>
      </w:r>
      <w:r w:rsidR="0004489D">
        <w:rPr>
          <w:rFonts w:ascii="Times New Roman" w:eastAsia="Times New Roman" w:hAnsi="Times New Roman" w:cs="Times New Roman"/>
          <w:b/>
        </w:rPr>
        <w:t xml:space="preserve"> 202</w:t>
      </w:r>
      <w:r w:rsidR="005B1B73">
        <w:rPr>
          <w:rFonts w:ascii="Times New Roman" w:eastAsia="Times New Roman" w:hAnsi="Times New Roman" w:cs="Times New Roman"/>
          <w:b/>
        </w:rPr>
        <w:t>2</w:t>
      </w:r>
      <w:r w:rsidRPr="007E59DD">
        <w:rPr>
          <w:rFonts w:ascii="Times New Roman" w:eastAsia="Times New Roman" w:hAnsi="Times New Roman" w:cs="Times New Roman"/>
          <w:b/>
        </w:rPr>
        <w:t xml:space="preserve"> года. </w:t>
      </w:r>
    </w:p>
    <w:p w14:paraId="354B327C" w14:textId="77777777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>Место вскрытия конвертов: г. Актобе, ул. Набережная 79/61, актовый зал</w:t>
      </w:r>
    </w:p>
    <w:p w14:paraId="20DC984A" w14:textId="72B21801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486A12">
        <w:rPr>
          <w:rFonts w:ascii="Times New Roman" w:eastAsia="Times New Roman" w:hAnsi="Times New Roman" w:cs="Times New Roman"/>
          <w:b/>
        </w:rPr>
        <w:t>02</w:t>
      </w:r>
      <w:r w:rsidR="005B1B73">
        <w:rPr>
          <w:rFonts w:ascii="Times New Roman" w:eastAsia="Times New Roman" w:hAnsi="Times New Roman" w:cs="Times New Roman"/>
          <w:b/>
        </w:rPr>
        <w:t xml:space="preserve"> </w:t>
      </w:r>
      <w:r w:rsidR="00486A12">
        <w:rPr>
          <w:rFonts w:ascii="Times New Roman" w:eastAsia="Times New Roman" w:hAnsi="Times New Roman" w:cs="Times New Roman"/>
          <w:b/>
        </w:rPr>
        <w:t>ноября</w:t>
      </w:r>
      <w:r>
        <w:rPr>
          <w:rFonts w:ascii="Times New Roman" w:eastAsia="Times New Roman" w:hAnsi="Times New Roman" w:cs="Times New Roman"/>
          <w:b/>
        </w:rPr>
        <w:t xml:space="preserve"> 20</w:t>
      </w:r>
      <w:r w:rsidR="0004489D">
        <w:rPr>
          <w:rFonts w:ascii="Times New Roman" w:eastAsia="Times New Roman" w:hAnsi="Times New Roman" w:cs="Times New Roman"/>
          <w:b/>
        </w:rPr>
        <w:t>2</w:t>
      </w:r>
      <w:r w:rsidR="005B1B73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года в 1</w:t>
      </w:r>
      <w:r w:rsidR="00D07A1D">
        <w:rPr>
          <w:rFonts w:ascii="Times New Roman" w:eastAsia="Times New Roman" w:hAnsi="Times New Roman" w:cs="Times New Roman"/>
          <w:b/>
        </w:rPr>
        <w:t>2</w:t>
      </w:r>
      <w:r w:rsidR="005E5BD1">
        <w:rPr>
          <w:rFonts w:ascii="Times New Roman" w:eastAsia="Times New Roman" w:hAnsi="Times New Roman" w:cs="Times New Roman"/>
          <w:b/>
        </w:rPr>
        <w:t>.</w:t>
      </w:r>
      <w:r w:rsidR="00486A12">
        <w:rPr>
          <w:rFonts w:ascii="Times New Roman" w:eastAsia="Times New Roman" w:hAnsi="Times New Roman" w:cs="Times New Roman"/>
          <w:b/>
        </w:rPr>
        <w:t>00</w:t>
      </w:r>
      <w:r>
        <w:rPr>
          <w:rFonts w:ascii="Times New Roman" w:eastAsia="Times New Roman" w:hAnsi="Times New Roman" w:cs="Times New Roman"/>
          <w:b/>
        </w:rPr>
        <w:t xml:space="preserve"> часов</w:t>
      </w:r>
    </w:p>
    <w:p w14:paraId="49CB0F2C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0E11DEFB" w14:textId="33376C0E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соответствии п. 1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02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глав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ы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Правил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5F4708E8" w14:textId="77777777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32D8A2B" w14:textId="50495EC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8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</w:t>
      </w:r>
      <w:r w:rsidR="005B1B73">
        <w:rPr>
          <w:rFonts w:ascii="Times New Roman" w:eastAsia="Times New Roman" w:hAnsi="Times New Roman" w:cs="Times New Roman"/>
          <w:color w:val="000000"/>
        </w:rPr>
        <w:t>«О разрешениях и уведомлениях»</w:t>
      </w:r>
      <w:r w:rsidRPr="00D943E1">
        <w:rPr>
          <w:rFonts w:ascii="Times New Roman" w:eastAsia="Times New Roman" w:hAnsi="Times New Roman" w:cs="Times New Roman"/>
          <w:color w:val="000000"/>
        </w:rPr>
        <w:t>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9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</w:t>
      </w:r>
      <w:r w:rsidR="005B1B73">
        <w:rPr>
          <w:rFonts w:ascii="Times New Roman" w:eastAsia="Times New Roman" w:hAnsi="Times New Roman" w:cs="Times New Roman"/>
          <w:color w:val="000000"/>
        </w:rPr>
        <w:t>«О разрешениях и уведомлениях»</w:t>
      </w:r>
      <w:r w:rsidRPr="00D943E1">
        <w:rPr>
          <w:rFonts w:ascii="Times New Roman" w:eastAsia="Times New Roman" w:hAnsi="Times New Roman" w:cs="Times New Roman"/>
          <w:color w:val="000000"/>
        </w:rPr>
        <w:t>;</w:t>
      </w:r>
    </w:p>
    <w:p w14:paraId="451A5DF3" w14:textId="3221A30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F931450" w14:textId="4F7747B0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87EFD27" w14:textId="2E05FB1D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6AC2B4EE" w14:textId="0B274989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</w:t>
      </w:r>
      <w:r w:rsidR="005B1B73">
        <w:rPr>
          <w:rFonts w:ascii="Times New Roman" w:eastAsia="Times New Roman" w:hAnsi="Times New Roman" w:cs="Times New Roman"/>
          <w:color w:val="000000"/>
        </w:rPr>
        <w:t>ченные посредством веб-портала «электронного правительства» или веб-приложения «кабинет налогоплательщика»</w:t>
      </w:r>
      <w:r w:rsidRPr="00D943E1">
        <w:rPr>
          <w:rFonts w:ascii="Times New Roman" w:eastAsia="Times New Roman" w:hAnsi="Times New Roman" w:cs="Times New Roman"/>
          <w:color w:val="000000"/>
        </w:rPr>
        <w:t>;</w:t>
      </w:r>
    </w:p>
    <w:p w14:paraId="4AA400A7" w14:textId="4C12DC39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10B9D99E" w14:textId="0A976155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14:paraId="44DE38CC" w14:textId="6C7DBF8F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ED14FE6" w14:textId="4AF6206E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EF3181A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ED55B77" w14:textId="77777777"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22D4C6" w14:textId="6B7FA410" w:rsidR="000102F4" w:rsidRDefault="00BA17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b/>
        </w:rPr>
        <w:t>врач</w:t>
      </w:r>
      <w:r w:rsidR="00DD60DF">
        <w:rPr>
          <w:rFonts w:ascii="Times New Roman" w:eastAsia="Times New Roman" w:hAnsi="Times New Roman" w:cs="Times New Roman"/>
          <w:b/>
        </w:rPr>
        <w:t xml:space="preserve">:   </w:t>
      </w:r>
      <w:proofErr w:type="gramEnd"/>
      <w:r w:rsidR="00DD60DF">
        <w:rPr>
          <w:rFonts w:ascii="Times New Roman" w:eastAsia="Times New Roman" w:hAnsi="Times New Roman" w:cs="Times New Roman"/>
          <w:b/>
        </w:rPr>
        <w:t xml:space="preserve">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            </w:t>
      </w:r>
      <w:r w:rsidR="00D90139">
        <w:rPr>
          <w:rFonts w:ascii="Times New Roman" w:eastAsia="Times New Roman" w:hAnsi="Times New Roman" w:cs="Times New Roman"/>
          <w:b/>
          <w:lang w:val="kk-KZ"/>
        </w:rPr>
        <w:t xml:space="preserve">          </w:t>
      </w:r>
      <w:r w:rsidR="00234816">
        <w:rPr>
          <w:rFonts w:ascii="Times New Roman" w:eastAsia="Times New Roman" w:hAnsi="Times New Roman" w:cs="Times New Roman"/>
          <w:b/>
          <w:lang w:val="kk-KZ"/>
        </w:rPr>
        <w:t xml:space="preserve">                                 </w:t>
      </w:r>
      <w:proofErr w:type="spellStart"/>
      <w:r w:rsidR="00DD60DF">
        <w:rPr>
          <w:rFonts w:ascii="Times New Roman" w:eastAsia="Times New Roman" w:hAnsi="Times New Roman" w:cs="Times New Roman"/>
          <w:b/>
        </w:rPr>
        <w:t>С.Т.Айтукин</w:t>
      </w:r>
      <w:proofErr w:type="spellEnd"/>
    </w:p>
    <w:p w14:paraId="1E29DF72" w14:textId="69D929BB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B22DCAD" w14:textId="1378A85A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16DF2D76" w14:textId="0ADFB42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30EFD0E" w14:textId="7777777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64073FE" w14:textId="72F56BC9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5C6843" w14:textId="703CCC8D" w:rsidR="00C10C41" w:rsidRDefault="00C10C41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bookmarkStart w:id="1" w:name="_Hlk65245675"/>
      <w:proofErr w:type="spellStart"/>
      <w:r>
        <w:rPr>
          <w:rFonts w:ascii="Times New Roman" w:eastAsia="Times New Roman" w:hAnsi="Times New Roman" w:cs="Times New Roman"/>
          <w:b/>
          <w:lang w:val="kk-KZ"/>
        </w:rPr>
        <w:lastRenderedPageBreak/>
        <w:t>Приложение</w:t>
      </w:r>
      <w:proofErr w:type="spellEnd"/>
      <w:r>
        <w:rPr>
          <w:rFonts w:ascii="Times New Roman" w:eastAsia="Times New Roman" w:hAnsi="Times New Roman" w:cs="Times New Roman"/>
          <w:b/>
          <w:lang w:val="kk-KZ"/>
        </w:rPr>
        <w:t xml:space="preserve"> 1 к </w:t>
      </w:r>
      <w:proofErr w:type="spellStart"/>
      <w:r>
        <w:rPr>
          <w:rFonts w:ascii="Times New Roman" w:eastAsia="Times New Roman" w:hAnsi="Times New Roman" w:cs="Times New Roman"/>
          <w:b/>
          <w:lang w:val="kk-KZ"/>
        </w:rPr>
        <w:t>объявлению</w:t>
      </w:r>
      <w:proofErr w:type="spellEnd"/>
      <w:r>
        <w:rPr>
          <w:rFonts w:ascii="Times New Roman" w:eastAsia="Times New Roman" w:hAnsi="Times New Roman" w:cs="Times New Roman"/>
          <w:b/>
          <w:lang w:val="kk-KZ"/>
        </w:rPr>
        <w:t xml:space="preserve"> №</w:t>
      </w:r>
      <w:r w:rsidR="00486A12">
        <w:rPr>
          <w:rFonts w:ascii="Times New Roman" w:eastAsia="Times New Roman" w:hAnsi="Times New Roman" w:cs="Times New Roman"/>
          <w:b/>
          <w:lang w:val="kk-KZ"/>
        </w:rPr>
        <w:t>3</w:t>
      </w:r>
    </w:p>
    <w:p w14:paraId="16B76453" w14:textId="77777777" w:rsidR="00234816" w:rsidRDefault="00234816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tbl>
      <w:tblPr>
        <w:tblW w:w="1486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312"/>
        <w:gridCol w:w="3943"/>
        <w:gridCol w:w="1276"/>
        <w:gridCol w:w="1275"/>
        <w:gridCol w:w="1134"/>
        <w:gridCol w:w="1418"/>
        <w:gridCol w:w="1694"/>
        <w:gridCol w:w="1099"/>
      </w:tblGrid>
      <w:tr w:rsidR="005B2B79" w:rsidRPr="00A26089" w14:paraId="378077BD" w14:textId="77777777" w:rsidTr="003F013D">
        <w:trPr>
          <w:trHeight w:val="557"/>
        </w:trPr>
        <w:tc>
          <w:tcPr>
            <w:tcW w:w="710" w:type="dxa"/>
            <w:shd w:val="clear" w:color="auto" w:fill="auto"/>
            <w:noWrap/>
          </w:tcPr>
          <w:p w14:paraId="2D950E91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2" w:name="_Hlk99278335"/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12" w:type="dxa"/>
            <w:shd w:val="clear" w:color="auto" w:fill="auto"/>
          </w:tcPr>
          <w:p w14:paraId="4A5CAE1C" w14:textId="77777777" w:rsidR="005B2B79" w:rsidRPr="000D6BBC" w:rsidRDefault="005B2B79" w:rsidP="005B2B7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943" w:type="dxa"/>
            <w:shd w:val="clear" w:color="auto" w:fill="auto"/>
          </w:tcPr>
          <w:p w14:paraId="6090556A" w14:textId="77777777" w:rsidR="005B2B79" w:rsidRPr="000D6BBC" w:rsidRDefault="005B2B79" w:rsidP="005B2B79">
            <w:pPr>
              <w:spacing w:after="0" w:line="240" w:lineRule="auto"/>
              <w:ind w:left="126" w:right="2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1276" w:type="dxa"/>
            <w:shd w:val="clear" w:color="auto" w:fill="auto"/>
            <w:noWrap/>
          </w:tcPr>
          <w:p w14:paraId="1C29BD45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84EB9EA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</w:tcPr>
          <w:p w14:paraId="4F3F022D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418" w:type="dxa"/>
            <w:shd w:val="clear" w:color="auto" w:fill="auto"/>
            <w:noWrap/>
          </w:tcPr>
          <w:p w14:paraId="3F434CB8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694" w:type="dxa"/>
            <w:shd w:val="clear" w:color="auto" w:fill="auto"/>
          </w:tcPr>
          <w:p w14:paraId="13E2F68E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Срок поставки</w:t>
            </w:r>
          </w:p>
        </w:tc>
        <w:tc>
          <w:tcPr>
            <w:tcW w:w="1099" w:type="dxa"/>
            <w:shd w:val="clear" w:color="auto" w:fill="auto"/>
          </w:tcPr>
          <w:p w14:paraId="0519528C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Адрес поставки</w:t>
            </w:r>
          </w:p>
        </w:tc>
      </w:tr>
      <w:tr w:rsidR="005B2B79" w:rsidRPr="00A26089" w14:paraId="494FD043" w14:textId="77777777" w:rsidTr="003F013D">
        <w:trPr>
          <w:trHeight w:val="257"/>
        </w:trPr>
        <w:tc>
          <w:tcPr>
            <w:tcW w:w="710" w:type="dxa"/>
            <w:shd w:val="clear" w:color="auto" w:fill="auto"/>
            <w:noWrap/>
          </w:tcPr>
          <w:p w14:paraId="567E4DF3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12" w:type="dxa"/>
            <w:shd w:val="clear" w:color="auto" w:fill="auto"/>
            <w:noWrap/>
          </w:tcPr>
          <w:p w14:paraId="46813746" w14:textId="690238B9" w:rsidR="005B2B79" w:rsidRPr="004D1E82" w:rsidRDefault="00486A12" w:rsidP="005B2B79">
            <w:pPr>
              <w:spacing w:after="0" w:line="240" w:lineRule="auto"/>
              <w:ind w:left="4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486A12">
              <w:rPr>
                <w:rFonts w:ascii="Times New Roman" w:eastAsia="Times New Roman" w:hAnsi="Times New Roman"/>
                <w:bCs/>
                <w:sz w:val="20"/>
                <w:szCs w:val="20"/>
              </w:rPr>
              <w:t>Натрия хлорид</w:t>
            </w:r>
          </w:p>
        </w:tc>
        <w:tc>
          <w:tcPr>
            <w:tcW w:w="3943" w:type="dxa"/>
            <w:shd w:val="clear" w:color="auto" w:fill="auto"/>
            <w:noWrap/>
          </w:tcPr>
          <w:p w14:paraId="663243A8" w14:textId="7E4347D6" w:rsidR="005B2B79" w:rsidRPr="006F4FA7" w:rsidRDefault="00486A12" w:rsidP="005B2B79">
            <w:pPr>
              <w:spacing w:after="0" w:line="240" w:lineRule="auto"/>
              <w:ind w:left="126" w:right="2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486A12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раствор для инфузий 0,9% 250 мл</w:t>
            </w:r>
          </w:p>
        </w:tc>
        <w:tc>
          <w:tcPr>
            <w:tcW w:w="1276" w:type="dxa"/>
            <w:shd w:val="clear" w:color="auto" w:fill="auto"/>
            <w:noWrap/>
          </w:tcPr>
          <w:p w14:paraId="315A6BF5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EC6D5E" w14:textId="23D07068" w:rsidR="005B2B79" w:rsidRPr="000D6BBC" w:rsidRDefault="00486A12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3 000</w:t>
            </w:r>
          </w:p>
        </w:tc>
        <w:tc>
          <w:tcPr>
            <w:tcW w:w="1134" w:type="dxa"/>
            <w:shd w:val="clear" w:color="auto" w:fill="auto"/>
            <w:noWrap/>
          </w:tcPr>
          <w:p w14:paraId="2D2CA769" w14:textId="0C82016A" w:rsidR="005B2B79" w:rsidRPr="00486A12" w:rsidRDefault="00486A12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120,46</w:t>
            </w:r>
          </w:p>
        </w:tc>
        <w:tc>
          <w:tcPr>
            <w:tcW w:w="1418" w:type="dxa"/>
            <w:shd w:val="clear" w:color="auto" w:fill="auto"/>
            <w:noWrap/>
          </w:tcPr>
          <w:p w14:paraId="251F2F27" w14:textId="7E2B37A6" w:rsidR="005B2B79" w:rsidRPr="000D6BBC" w:rsidRDefault="00486A12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86A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361 380,00</w:t>
            </w:r>
          </w:p>
        </w:tc>
        <w:tc>
          <w:tcPr>
            <w:tcW w:w="1694" w:type="dxa"/>
            <w:shd w:val="clear" w:color="auto" w:fill="auto"/>
          </w:tcPr>
          <w:p w14:paraId="3860B400" w14:textId="6B172270" w:rsidR="005B2B79" w:rsidRPr="000D6BBC" w:rsidRDefault="00486A12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календарных дней с момента заключения договора</w:t>
            </w:r>
          </w:p>
        </w:tc>
        <w:tc>
          <w:tcPr>
            <w:tcW w:w="1099" w:type="dxa"/>
            <w:shd w:val="clear" w:color="auto" w:fill="auto"/>
          </w:tcPr>
          <w:p w14:paraId="70E62CC1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sz w:val="20"/>
                <w:szCs w:val="20"/>
              </w:rPr>
              <w:t>г. Актобе, ул. Набережная, 79/61 склад фармацевта</w:t>
            </w:r>
          </w:p>
        </w:tc>
      </w:tr>
      <w:bookmarkEnd w:id="1"/>
      <w:bookmarkEnd w:id="2"/>
    </w:tbl>
    <w:p w14:paraId="773C72AB" w14:textId="7DB82E4F" w:rsidR="00605E0E" w:rsidRPr="00887507" w:rsidRDefault="00605E0E" w:rsidP="005B2B7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605E0E" w:rsidRPr="00887507" w:rsidSect="00D90139">
      <w:pgSz w:w="16838" w:h="11906" w:orient="landscape"/>
      <w:pgMar w:top="709" w:right="1247" w:bottom="992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D3B1E"/>
    <w:multiLevelType w:val="multilevel"/>
    <w:tmpl w:val="802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F4"/>
    <w:rsid w:val="00005FE4"/>
    <w:rsid w:val="000102F4"/>
    <w:rsid w:val="00012F5A"/>
    <w:rsid w:val="0004489D"/>
    <w:rsid w:val="00044F7F"/>
    <w:rsid w:val="000A169D"/>
    <w:rsid w:val="000A229D"/>
    <w:rsid w:val="000B1486"/>
    <w:rsid w:val="000D5AA8"/>
    <w:rsid w:val="000E2793"/>
    <w:rsid w:val="000E7C43"/>
    <w:rsid w:val="000F2F84"/>
    <w:rsid w:val="0011288F"/>
    <w:rsid w:val="00120087"/>
    <w:rsid w:val="001473C6"/>
    <w:rsid w:val="001826CF"/>
    <w:rsid w:val="00190AA1"/>
    <w:rsid w:val="001963CA"/>
    <w:rsid w:val="001E388D"/>
    <w:rsid w:val="001F037A"/>
    <w:rsid w:val="002018B5"/>
    <w:rsid w:val="002074FA"/>
    <w:rsid w:val="0023153A"/>
    <w:rsid w:val="00234816"/>
    <w:rsid w:val="00242134"/>
    <w:rsid w:val="00243512"/>
    <w:rsid w:val="00245AD1"/>
    <w:rsid w:val="00246200"/>
    <w:rsid w:val="00251394"/>
    <w:rsid w:val="00253CBA"/>
    <w:rsid w:val="002B0524"/>
    <w:rsid w:val="003260EB"/>
    <w:rsid w:val="00330ED0"/>
    <w:rsid w:val="003446BF"/>
    <w:rsid w:val="00364EE4"/>
    <w:rsid w:val="00376273"/>
    <w:rsid w:val="003B01E4"/>
    <w:rsid w:val="003B2BEB"/>
    <w:rsid w:val="003E4127"/>
    <w:rsid w:val="003F013D"/>
    <w:rsid w:val="00442835"/>
    <w:rsid w:val="00480ED0"/>
    <w:rsid w:val="00481DE5"/>
    <w:rsid w:val="00483BB2"/>
    <w:rsid w:val="00486A12"/>
    <w:rsid w:val="00515A6C"/>
    <w:rsid w:val="00516997"/>
    <w:rsid w:val="0051711D"/>
    <w:rsid w:val="00525DF1"/>
    <w:rsid w:val="005B1B73"/>
    <w:rsid w:val="005B2B79"/>
    <w:rsid w:val="005B2E34"/>
    <w:rsid w:val="005B3212"/>
    <w:rsid w:val="005E5BD1"/>
    <w:rsid w:val="005F3FA3"/>
    <w:rsid w:val="00605E0E"/>
    <w:rsid w:val="00607D88"/>
    <w:rsid w:val="00613723"/>
    <w:rsid w:val="00617B49"/>
    <w:rsid w:val="00627E76"/>
    <w:rsid w:val="00687064"/>
    <w:rsid w:val="00690408"/>
    <w:rsid w:val="006B373C"/>
    <w:rsid w:val="006E2951"/>
    <w:rsid w:val="006F4530"/>
    <w:rsid w:val="00715392"/>
    <w:rsid w:val="007249AF"/>
    <w:rsid w:val="0074115B"/>
    <w:rsid w:val="00757A5C"/>
    <w:rsid w:val="007A593C"/>
    <w:rsid w:val="007C7F44"/>
    <w:rsid w:val="007E59DD"/>
    <w:rsid w:val="008101B2"/>
    <w:rsid w:val="0081498C"/>
    <w:rsid w:val="008213C9"/>
    <w:rsid w:val="0086437D"/>
    <w:rsid w:val="00887507"/>
    <w:rsid w:val="00887DF9"/>
    <w:rsid w:val="008C0178"/>
    <w:rsid w:val="008E7D35"/>
    <w:rsid w:val="008F0A0D"/>
    <w:rsid w:val="008F2B23"/>
    <w:rsid w:val="00905D14"/>
    <w:rsid w:val="00915CA4"/>
    <w:rsid w:val="009A5E56"/>
    <w:rsid w:val="009B2D24"/>
    <w:rsid w:val="009B60E9"/>
    <w:rsid w:val="009D638B"/>
    <w:rsid w:val="009E5433"/>
    <w:rsid w:val="009F2400"/>
    <w:rsid w:val="00A11C58"/>
    <w:rsid w:val="00A12177"/>
    <w:rsid w:val="00A60883"/>
    <w:rsid w:val="00A61F3E"/>
    <w:rsid w:val="00A8323F"/>
    <w:rsid w:val="00A866A4"/>
    <w:rsid w:val="00AA28EC"/>
    <w:rsid w:val="00B2096D"/>
    <w:rsid w:val="00B26E6E"/>
    <w:rsid w:val="00B444A2"/>
    <w:rsid w:val="00B60BC5"/>
    <w:rsid w:val="00B870C8"/>
    <w:rsid w:val="00BA17B5"/>
    <w:rsid w:val="00BB460C"/>
    <w:rsid w:val="00BD00F6"/>
    <w:rsid w:val="00BD4D7D"/>
    <w:rsid w:val="00BF3942"/>
    <w:rsid w:val="00C02AED"/>
    <w:rsid w:val="00C10C41"/>
    <w:rsid w:val="00C34914"/>
    <w:rsid w:val="00C67F02"/>
    <w:rsid w:val="00CB5D80"/>
    <w:rsid w:val="00D07A1D"/>
    <w:rsid w:val="00D14E23"/>
    <w:rsid w:val="00D3100E"/>
    <w:rsid w:val="00D90139"/>
    <w:rsid w:val="00D943E1"/>
    <w:rsid w:val="00DA3623"/>
    <w:rsid w:val="00DB4046"/>
    <w:rsid w:val="00DC180E"/>
    <w:rsid w:val="00DD447F"/>
    <w:rsid w:val="00DD60DF"/>
    <w:rsid w:val="00DE5C46"/>
    <w:rsid w:val="00DE623C"/>
    <w:rsid w:val="00DF69F6"/>
    <w:rsid w:val="00E0414D"/>
    <w:rsid w:val="00E105E2"/>
    <w:rsid w:val="00E13176"/>
    <w:rsid w:val="00E14B27"/>
    <w:rsid w:val="00E21A68"/>
    <w:rsid w:val="00E36B2F"/>
    <w:rsid w:val="00E832F0"/>
    <w:rsid w:val="00E91C77"/>
    <w:rsid w:val="00EB1744"/>
    <w:rsid w:val="00EC083D"/>
    <w:rsid w:val="00F042EE"/>
    <w:rsid w:val="00F1703F"/>
    <w:rsid w:val="00F33985"/>
    <w:rsid w:val="00F349A6"/>
    <w:rsid w:val="00F64E62"/>
    <w:rsid w:val="00F7374B"/>
    <w:rsid w:val="00FE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67E0"/>
  <w15:docId w15:val="{15B5D6E7-2B53-4040-ACCB-7AE5CF5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0E2793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C67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400000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P2100000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P21000003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2022-03-27T07:57:00Z</cp:lastPrinted>
  <dcterms:created xsi:type="dcterms:W3CDTF">2022-03-15T16:52:00Z</dcterms:created>
  <dcterms:modified xsi:type="dcterms:W3CDTF">2022-10-26T10:59:00Z</dcterms:modified>
</cp:coreProperties>
</file>