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40E553" w14:textId="5C0F070E" w:rsidR="00242134" w:rsidRPr="00480ED0" w:rsidRDefault="00DD60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Объявление №</w:t>
      </w:r>
      <w:r w:rsidR="00480E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7</w:t>
      </w:r>
    </w:p>
    <w:p w14:paraId="3BAA4AD0" w14:textId="77777777" w:rsidR="00242134" w:rsidRPr="00242134" w:rsidRDefault="00242134" w:rsidP="002421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 w:rsidRPr="002421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акуп</w:t>
      </w:r>
      <w:r w:rsidR="00A11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421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лекарственн</w:t>
      </w:r>
      <w:r w:rsidR="00A11C5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ых</w:t>
      </w:r>
      <w:r w:rsidRPr="002421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средств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421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 медицинских изделий</w:t>
      </w:r>
    </w:p>
    <w:p w14:paraId="0F04E71B" w14:textId="77777777" w:rsidR="000102F4" w:rsidRDefault="000102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4A22AC9B" w14:textId="77777777" w:rsidR="000102F4" w:rsidRPr="00242134" w:rsidRDefault="00DD60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Организатор закупа -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ГКП «Городская поликлиника №5» на ПХВ ГУ «Управления здравоохранения Актюбинской области»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БИН 141240017389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 соответствии с Постановлением Правительства Республики Казахстан от 30 октября 2009 года № 1729 «</w:t>
      </w:r>
      <w:r w:rsidR="00242134" w:rsidRPr="00242134">
        <w:rPr>
          <w:rFonts w:ascii="Times New Roman" w:eastAsia="Times New Roman" w:hAnsi="Times New Roman" w:cs="Times New Roman"/>
          <w:color w:val="000000"/>
          <w:sz w:val="24"/>
          <w:szCs w:val="24"/>
        </w:rPr>
        <w:t>Об утверждении Правил организации и проведения закупа лекарственных средств и медицинских изделий, фармацевтических услуг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(Далее – Правила) объявляет о проведен</w:t>
      </w:r>
      <w:r w:rsidR="00242134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="003762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закупа </w:t>
      </w:r>
      <w:r w:rsidR="00A11C58" w:rsidRPr="00A11C58">
        <w:rPr>
          <w:rFonts w:ascii="Times New Roman" w:eastAsia="Times New Roman" w:hAnsi="Times New Roman" w:cs="Times New Roman"/>
          <w:color w:val="000000"/>
          <w:sz w:val="24"/>
          <w:szCs w:val="24"/>
        </w:rPr>
        <w:t>лекарственных средств и медицинских изделий</w:t>
      </w:r>
      <w:r w:rsidR="00BA17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указанные в </w:t>
      </w:r>
      <w:r w:rsidR="00BA17B5" w:rsidRPr="00BA17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Приложении №1</w:t>
      </w:r>
      <w:r w:rsidR="00BA17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42134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</w:t>
      </w:r>
      <w:r w:rsidR="00BA17B5">
        <w:rPr>
          <w:rFonts w:ascii="Times New Roman" w:eastAsia="Times New Roman" w:hAnsi="Times New Roman" w:cs="Times New Roman"/>
          <w:color w:val="000000"/>
          <w:sz w:val="24"/>
          <w:szCs w:val="24"/>
        </w:rPr>
        <w:t>бом запроса ценовых предложений.</w:t>
      </w:r>
    </w:p>
    <w:p w14:paraId="2F44A02F" w14:textId="77777777" w:rsidR="00BA17B5" w:rsidRDefault="00BA17B5" w:rsidP="002B0524">
      <w:pPr>
        <w:spacing w:after="100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6C1F7CC" w14:textId="77777777" w:rsidR="002B0524" w:rsidRDefault="002B0524" w:rsidP="002B0524">
      <w:pPr>
        <w:spacing w:after="100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Место поставки: </w:t>
      </w:r>
      <w:r>
        <w:rPr>
          <w:rFonts w:ascii="Times New Roman" w:eastAsia="Times New Roman" w:hAnsi="Times New Roman" w:cs="Times New Roman"/>
          <w:b/>
        </w:rPr>
        <w:t>г. Актобе, ул. Набережная 79/61</w:t>
      </w:r>
    </w:p>
    <w:p w14:paraId="0A4C4D51" w14:textId="77777777" w:rsidR="000102F4" w:rsidRDefault="00DD60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b/>
          <w:color w:val="FF0000"/>
        </w:rPr>
        <w:t>ВАЖНО!</w:t>
      </w:r>
    </w:p>
    <w:p w14:paraId="2C3EC7D0" w14:textId="77777777" w:rsidR="000102F4" w:rsidRDefault="000102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FF0000"/>
        </w:rPr>
      </w:pPr>
    </w:p>
    <w:p w14:paraId="7F84308E" w14:textId="77777777" w:rsidR="00242134" w:rsidRDefault="00DD60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</w:t>
      </w:r>
      <w:r w:rsidR="00242134">
        <w:rPr>
          <w:rFonts w:ascii="Times New Roman" w:eastAsia="Times New Roman" w:hAnsi="Times New Roman" w:cs="Times New Roman"/>
          <w:b/>
        </w:rPr>
        <w:t>:</w:t>
      </w:r>
    </w:p>
    <w:p w14:paraId="0D47A80F" w14:textId="77777777" w:rsidR="00242134" w:rsidRPr="00A11C58" w:rsidRDefault="002421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A11C58">
        <w:rPr>
          <w:rFonts w:ascii="Times New Roman" w:eastAsia="Times New Roman" w:hAnsi="Times New Roman" w:cs="Times New Roman"/>
        </w:rPr>
        <w:t xml:space="preserve">1) </w:t>
      </w:r>
      <w:r w:rsidR="00DD60DF" w:rsidRPr="00A11C58">
        <w:rPr>
          <w:rFonts w:ascii="Times New Roman" w:eastAsia="Times New Roman" w:hAnsi="Times New Roman" w:cs="Times New Roman"/>
        </w:rPr>
        <w:t xml:space="preserve"> ценовое предложение по форме, утверждённой уполномоченным органом в области здрав</w:t>
      </w:r>
      <w:r w:rsidRPr="00A11C58">
        <w:rPr>
          <w:rFonts w:ascii="Times New Roman" w:eastAsia="Times New Roman" w:hAnsi="Times New Roman" w:cs="Times New Roman"/>
        </w:rPr>
        <w:t>оохранения;</w:t>
      </w:r>
    </w:p>
    <w:p w14:paraId="1106ED4B" w14:textId="77777777" w:rsidR="00242134" w:rsidRPr="00A11C58" w:rsidRDefault="002421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A11C58">
        <w:rPr>
          <w:rFonts w:ascii="Times New Roman" w:eastAsia="Times New Roman" w:hAnsi="Times New Roman" w:cs="Times New Roman"/>
        </w:rPr>
        <w:t xml:space="preserve">2) </w:t>
      </w:r>
      <w:r w:rsidR="00DD60DF" w:rsidRPr="00A11C58">
        <w:rPr>
          <w:rFonts w:ascii="Times New Roman" w:eastAsia="Times New Roman" w:hAnsi="Times New Roman" w:cs="Times New Roman"/>
        </w:rPr>
        <w:t xml:space="preserve">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</w:t>
      </w:r>
    </w:p>
    <w:p w14:paraId="51C9FF4E" w14:textId="77777777" w:rsidR="000102F4" w:rsidRPr="00A11C58" w:rsidRDefault="002421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A11C58">
        <w:rPr>
          <w:rFonts w:ascii="Times New Roman" w:eastAsia="Times New Roman" w:hAnsi="Times New Roman" w:cs="Times New Roman"/>
        </w:rPr>
        <w:t xml:space="preserve">3) </w:t>
      </w:r>
      <w:r w:rsidR="00DD60DF" w:rsidRPr="00A11C58">
        <w:rPr>
          <w:rFonts w:ascii="Times New Roman" w:eastAsia="Times New Roman" w:hAnsi="Times New Roman" w:cs="Times New Roman"/>
        </w:rPr>
        <w:t xml:space="preserve">документы, подтверждающие соответствие предлагаемых товаров требованиям, установленным </w:t>
      </w:r>
      <w:r w:rsidR="00DD60DF" w:rsidRPr="00A11C58">
        <w:rPr>
          <w:rFonts w:ascii="Times New Roman" w:eastAsia="Times New Roman" w:hAnsi="Times New Roman" w:cs="Times New Roman"/>
          <w:color w:val="FF0000"/>
        </w:rPr>
        <w:t>главой 4 Правил</w:t>
      </w:r>
      <w:r w:rsidR="00DD60DF" w:rsidRPr="00A11C58">
        <w:rPr>
          <w:rFonts w:ascii="Times New Roman" w:eastAsia="Times New Roman" w:hAnsi="Times New Roman" w:cs="Times New Roman"/>
        </w:rPr>
        <w:t>.</w:t>
      </w:r>
    </w:p>
    <w:p w14:paraId="4D5441DB" w14:textId="77777777" w:rsidR="00242134" w:rsidRDefault="002421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</w:rPr>
      </w:pPr>
    </w:p>
    <w:p w14:paraId="346F4554" w14:textId="77777777" w:rsidR="00A11C58" w:rsidRPr="00A11C58" w:rsidRDefault="00A11C58" w:rsidP="00A11C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</w:rPr>
      </w:pPr>
      <w:r w:rsidRPr="00A11C58">
        <w:rPr>
          <w:rFonts w:ascii="Times New Roman" w:eastAsia="Times New Roman" w:hAnsi="Times New Roman" w:cs="Times New Roman"/>
          <w:b/>
          <w:bCs/>
        </w:rPr>
        <w:t>Требования к товарам, приобретаемым в рамках оказания гарантированного объёма бесплатной медицинской помощи и медицинской помощи в системе обязательного социального медицинского страхования</w:t>
      </w:r>
    </w:p>
    <w:p w14:paraId="2BC36808" w14:textId="77777777" w:rsidR="00A11C58" w:rsidRDefault="00A11C58" w:rsidP="00A11C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A11C58">
        <w:rPr>
          <w:rFonts w:ascii="Times New Roman" w:eastAsia="Times New Roman" w:hAnsi="Times New Roman" w:cs="Times New Roman"/>
          <w:b/>
        </w:rPr>
        <w:t>     </w:t>
      </w:r>
    </w:p>
    <w:p w14:paraId="027ABD72" w14:textId="77777777" w:rsidR="00A11C58" w:rsidRDefault="00A11C58" w:rsidP="00A11C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A11C58">
        <w:rPr>
          <w:rFonts w:ascii="Times New Roman" w:eastAsia="Times New Roman" w:hAnsi="Times New Roman" w:cs="Times New Roman"/>
        </w:rPr>
        <w:t xml:space="preserve">1) наличие регистрации лекарственных средств, медицинских изделий в Республике Казахстан в соответствии с положениями </w:t>
      </w:r>
      <w:hyperlink r:id="rId5" w:anchor="z1" w:history="1">
        <w:r w:rsidRPr="00A11C58">
          <w:rPr>
            <w:rStyle w:val="a4"/>
            <w:rFonts w:ascii="Times New Roman" w:eastAsia="Times New Roman" w:hAnsi="Times New Roman" w:cs="Times New Roman"/>
          </w:rPr>
          <w:t>Кодекса</w:t>
        </w:r>
      </w:hyperlink>
      <w:r w:rsidRPr="00A11C58">
        <w:rPr>
          <w:rFonts w:ascii="Times New Roman" w:eastAsia="Times New Roman" w:hAnsi="Times New Roman" w:cs="Times New Roman"/>
        </w:rPr>
        <w:t xml:space="preserve"> и порядке, определенном уполномоченным органом в области здравоохранения (за исключением лекарственных препаратов, изготовленных в аптеках, орфанных препаратов, включенных в перечень орфанных препаратов, утвержденный уполномоченным органом в области здравоохранения, незарегистрированных лекарственных средств, медицинских изделий, комплектующих, входящих в состав медицинского изделия и не используемых в качестве самостоятельного изделия или устройства,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здравоохранения);</w:t>
      </w:r>
      <w:r>
        <w:rPr>
          <w:rFonts w:ascii="Times New Roman" w:eastAsia="Times New Roman" w:hAnsi="Times New Roman" w:cs="Times New Roman"/>
        </w:rPr>
        <w:t xml:space="preserve"> </w:t>
      </w:r>
    </w:p>
    <w:p w14:paraId="39C27D48" w14:textId="77777777" w:rsidR="00A11C58" w:rsidRDefault="00A11C58" w:rsidP="00A11C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A11C58">
        <w:rPr>
          <w:rFonts w:ascii="Times New Roman" w:eastAsia="Times New Roman" w:hAnsi="Times New Roman" w:cs="Times New Roman"/>
        </w:rPr>
        <w:t>2) лекарственные средства, медицинские изделия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медицинских изделий, утверждёнными уполномоченным органом в области здравоохранения;</w:t>
      </w:r>
    </w:p>
    <w:p w14:paraId="754CF5D8" w14:textId="77777777" w:rsidR="00A11C58" w:rsidRDefault="00A11C58" w:rsidP="00A11C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A11C58">
        <w:rPr>
          <w:rFonts w:ascii="Times New Roman" w:eastAsia="Times New Roman" w:hAnsi="Times New Roman" w:cs="Times New Roman"/>
        </w:rPr>
        <w:t>3) маркировка, потребительская упаковка и инструкция по применению лекарственных средств, медицинских изделий соответствуют требованиям законодательства Республики Казахстан и порядку, установленному уполномоченным органом в области здравоохранения;</w:t>
      </w:r>
    </w:p>
    <w:p w14:paraId="24804346" w14:textId="77777777" w:rsidR="00A11C58" w:rsidRPr="00A11C58" w:rsidRDefault="00A11C58" w:rsidP="00A11C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A11C58">
        <w:rPr>
          <w:rFonts w:ascii="Times New Roman" w:eastAsia="Times New Roman" w:hAnsi="Times New Roman" w:cs="Times New Roman"/>
        </w:rPr>
        <w:t>4) срок годности лекарственных средств, медицинских изделий на дату поставки поставщиком заказчику составляет:</w:t>
      </w:r>
    </w:p>
    <w:p w14:paraId="67A1AC2B" w14:textId="77777777" w:rsidR="00A11C58" w:rsidRPr="00A11C58" w:rsidRDefault="00A11C58" w:rsidP="00A11C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A11C58">
        <w:rPr>
          <w:rFonts w:ascii="Times New Roman" w:eastAsia="Times New Roman" w:hAnsi="Times New Roman" w:cs="Times New Roman"/>
        </w:rPr>
        <w:t>      не менее пятидесяти процентов от указанного срока годности на упаковке (при сроке годности менее двух лет);</w:t>
      </w:r>
    </w:p>
    <w:p w14:paraId="4056E25C" w14:textId="77777777" w:rsidR="00A11C58" w:rsidRDefault="00A11C58" w:rsidP="00A11C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A11C58">
        <w:rPr>
          <w:rFonts w:ascii="Times New Roman" w:eastAsia="Times New Roman" w:hAnsi="Times New Roman" w:cs="Times New Roman"/>
        </w:rPr>
        <w:t>      не менее двенадцати месяцев от указанного срока годности на упаковке (при сроке годности два года и более);</w:t>
      </w:r>
    </w:p>
    <w:p w14:paraId="6036BD1C" w14:textId="77777777" w:rsidR="00A11C58" w:rsidRPr="00A11C58" w:rsidRDefault="00A11C58" w:rsidP="00A11C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A11C58">
        <w:rPr>
          <w:rFonts w:ascii="Times New Roman" w:eastAsia="Times New Roman" w:hAnsi="Times New Roman" w:cs="Times New Roman"/>
        </w:rPr>
        <w:lastRenderedPageBreak/>
        <w:t>5) срок годности лекарственных средств, медицинских изделий на дату поставки поставщиком единому дистрибьютору составляет:</w:t>
      </w:r>
    </w:p>
    <w:p w14:paraId="2F01C546" w14:textId="77777777" w:rsidR="00A11C58" w:rsidRPr="00A11C58" w:rsidRDefault="00A11C58" w:rsidP="00A11C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A11C58">
        <w:rPr>
          <w:rFonts w:ascii="Times New Roman" w:eastAsia="Times New Roman" w:hAnsi="Times New Roman" w:cs="Times New Roman"/>
        </w:rPr>
        <w:t>      не менее шестидесяти процентов от указанного срока годности на упаковке (при сроке годности менее двух лет) при поставке товара в период ноябрь, декабрь года, предшествующего году, для которого производится закуп, и январь наступившего финансового года, и не менее пятидесяти процентов при последующих поставках в течение финансового года;</w:t>
      </w:r>
    </w:p>
    <w:p w14:paraId="71F9C9B2" w14:textId="77777777" w:rsidR="00A11C58" w:rsidRDefault="00A11C58" w:rsidP="00A11C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A11C58">
        <w:rPr>
          <w:rFonts w:ascii="Times New Roman" w:eastAsia="Times New Roman" w:hAnsi="Times New Roman" w:cs="Times New Roman"/>
        </w:rPr>
        <w:t>      не менее четырнадцати месяцев от указанного срока годности на упаковке (при сроке годности два года и более) при поставке товара в период ноябрь, декабрь года, предшествующего году, для которого производится закуп, и январь наступившего финансового года, и не менее двенадцати месяцев при последующих поставках в течение финансового года;</w:t>
      </w:r>
    </w:p>
    <w:p w14:paraId="16BBA582" w14:textId="77777777" w:rsidR="00A11C58" w:rsidRPr="00A11C58" w:rsidRDefault="00A11C58" w:rsidP="00A11C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A11C58">
        <w:rPr>
          <w:rFonts w:ascii="Times New Roman" w:eastAsia="Times New Roman" w:hAnsi="Times New Roman" w:cs="Times New Roman"/>
        </w:rPr>
        <w:t>6) срок годности лекарственны</w:t>
      </w:r>
      <w:r w:rsidR="0004489D">
        <w:rPr>
          <w:rFonts w:ascii="Times New Roman" w:eastAsia="Times New Roman" w:hAnsi="Times New Roman" w:cs="Times New Roman"/>
        </w:rPr>
        <w:t>х средств, медицинских изделий</w:t>
      </w:r>
      <w:r w:rsidRPr="00A11C58">
        <w:rPr>
          <w:rFonts w:ascii="Times New Roman" w:eastAsia="Times New Roman" w:hAnsi="Times New Roman" w:cs="Times New Roman"/>
        </w:rPr>
        <w:t>, на дату поставки заказчику составляет:</w:t>
      </w:r>
    </w:p>
    <w:p w14:paraId="37C918CF" w14:textId="77777777" w:rsidR="00A11C58" w:rsidRPr="00A11C58" w:rsidRDefault="00A11C58" w:rsidP="00A11C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A11C58">
        <w:rPr>
          <w:rFonts w:ascii="Times New Roman" w:eastAsia="Times New Roman" w:hAnsi="Times New Roman" w:cs="Times New Roman"/>
        </w:rPr>
        <w:t>      не менее тридцати процентов от срока годности, указанного на упаковке (при сроке годности менее двух лет);</w:t>
      </w:r>
    </w:p>
    <w:p w14:paraId="38C999F6" w14:textId="77777777" w:rsidR="00A11C58" w:rsidRDefault="00A11C58" w:rsidP="00A11C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A11C58">
        <w:rPr>
          <w:rFonts w:ascii="Times New Roman" w:eastAsia="Times New Roman" w:hAnsi="Times New Roman" w:cs="Times New Roman"/>
        </w:rPr>
        <w:t>      не менее восьми месяцев от указанного срока годности на упаковке (при сроке годности два года и более);</w:t>
      </w:r>
    </w:p>
    <w:p w14:paraId="29244743" w14:textId="77777777" w:rsidR="00A11C58" w:rsidRDefault="0004489D" w:rsidP="00A11C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</w:t>
      </w:r>
      <w:r w:rsidR="00A11C58" w:rsidRPr="00A11C58">
        <w:rPr>
          <w:rFonts w:ascii="Times New Roman" w:eastAsia="Times New Roman" w:hAnsi="Times New Roman" w:cs="Times New Roman"/>
        </w:rPr>
        <w:t>) лекарственные средства, медицинские изделия по своей характеристике (комплектации) должны соответствовать характеристике (комплектации), указанной в объявлении или приглашении на закуп;</w:t>
      </w:r>
    </w:p>
    <w:p w14:paraId="6FCEA775" w14:textId="77777777" w:rsidR="00A11C58" w:rsidRPr="00A11C58" w:rsidRDefault="0004489D" w:rsidP="00A11C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</w:t>
      </w:r>
      <w:r w:rsidR="00A11C58" w:rsidRPr="00A11C58">
        <w:rPr>
          <w:rFonts w:ascii="Times New Roman" w:eastAsia="Times New Roman" w:hAnsi="Times New Roman" w:cs="Times New Roman"/>
        </w:rPr>
        <w:t>) лекарственные средства или медицинские изделия по ценовому предложению потенциального поставщика не должны превышать предельных цен по международному непатентованному названию и (или) торговому наименованию утвержденных в порядке, определенным уполномоченным органом в области здравоохранения в соответствии с правилами регулирования цен на лекарственные средства, а также предельных цен на медицинские изделия в рамках гарантированного объема бесплатной медицинской помощи и системе обязательного социального медицинского страхования.</w:t>
      </w:r>
    </w:p>
    <w:p w14:paraId="65FB36B4" w14:textId="77777777" w:rsidR="00A11C58" w:rsidRPr="00A11C58" w:rsidRDefault="00A11C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14:paraId="716E7353" w14:textId="104B8023" w:rsidR="000102F4" w:rsidRPr="007E59DD" w:rsidRDefault="00DD60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Ценовое предложение должно быть предоставлено по адресу: ГКП «Городская поликлиника №5» на ПХВ ГУ Управления здравоохранения Актюбинской области», РК, г. Актобе, ул. Набережная,</w:t>
      </w:r>
      <w:r w:rsidR="00D07A1D">
        <w:rPr>
          <w:rFonts w:ascii="Times New Roman" w:eastAsia="Times New Roman" w:hAnsi="Times New Roman" w:cs="Times New Roman"/>
          <w:b/>
        </w:rPr>
        <w:t xml:space="preserve"> 81Б ТД «Ар</w:t>
      </w:r>
      <w:r w:rsidR="00FE4B42">
        <w:rPr>
          <w:rFonts w:ascii="Times New Roman" w:eastAsia="Times New Roman" w:hAnsi="Times New Roman" w:cs="Times New Roman"/>
          <w:b/>
        </w:rPr>
        <w:t>лан</w:t>
      </w:r>
      <w:r w:rsidR="00D07A1D">
        <w:rPr>
          <w:rFonts w:ascii="Times New Roman" w:eastAsia="Times New Roman" w:hAnsi="Times New Roman" w:cs="Times New Roman"/>
          <w:b/>
        </w:rPr>
        <w:t>», 2 этаж, кабинет №</w:t>
      </w:r>
      <w:r w:rsidR="0081498C">
        <w:rPr>
          <w:rFonts w:ascii="Times New Roman" w:eastAsia="Times New Roman" w:hAnsi="Times New Roman" w:cs="Times New Roman"/>
          <w:b/>
        </w:rPr>
        <w:t>2</w:t>
      </w:r>
      <w:r w:rsidR="00D07A1D">
        <w:rPr>
          <w:rFonts w:ascii="Times New Roman" w:eastAsia="Times New Roman" w:hAnsi="Times New Roman" w:cs="Times New Roman"/>
          <w:b/>
        </w:rPr>
        <w:t>5</w:t>
      </w:r>
      <w:r>
        <w:rPr>
          <w:rFonts w:ascii="Times New Roman" w:eastAsia="Times New Roman" w:hAnsi="Times New Roman" w:cs="Times New Roman"/>
          <w:b/>
        </w:rPr>
        <w:t xml:space="preserve">, </w:t>
      </w:r>
      <w:r w:rsidRPr="007E59DD">
        <w:rPr>
          <w:rFonts w:ascii="Times New Roman" w:eastAsia="Times New Roman" w:hAnsi="Times New Roman" w:cs="Times New Roman"/>
          <w:b/>
        </w:rPr>
        <w:t>в срок до 1</w:t>
      </w:r>
      <w:r w:rsidR="00D07A1D">
        <w:rPr>
          <w:rFonts w:ascii="Times New Roman" w:eastAsia="Times New Roman" w:hAnsi="Times New Roman" w:cs="Times New Roman"/>
          <w:b/>
        </w:rPr>
        <w:t>0</w:t>
      </w:r>
      <w:r w:rsidRPr="007E59DD">
        <w:rPr>
          <w:rFonts w:ascii="Times New Roman" w:eastAsia="Times New Roman" w:hAnsi="Times New Roman" w:cs="Times New Roman"/>
          <w:b/>
        </w:rPr>
        <w:t>.00 часов «</w:t>
      </w:r>
      <w:r w:rsidR="0051711D">
        <w:rPr>
          <w:rFonts w:ascii="Times New Roman" w:eastAsia="Times New Roman" w:hAnsi="Times New Roman" w:cs="Times New Roman"/>
          <w:b/>
        </w:rPr>
        <w:t>2</w:t>
      </w:r>
      <w:r w:rsidR="00480ED0">
        <w:rPr>
          <w:rFonts w:ascii="Times New Roman" w:eastAsia="Times New Roman" w:hAnsi="Times New Roman" w:cs="Times New Roman"/>
          <w:b/>
          <w:lang w:val="kk-KZ"/>
        </w:rPr>
        <w:t>1</w:t>
      </w:r>
      <w:r w:rsidRPr="007E59DD">
        <w:rPr>
          <w:rFonts w:ascii="Times New Roman" w:eastAsia="Times New Roman" w:hAnsi="Times New Roman" w:cs="Times New Roman"/>
          <w:b/>
        </w:rPr>
        <w:t xml:space="preserve">» </w:t>
      </w:r>
      <w:r w:rsidR="00480ED0">
        <w:rPr>
          <w:rFonts w:ascii="Times New Roman" w:eastAsia="Times New Roman" w:hAnsi="Times New Roman" w:cs="Times New Roman"/>
          <w:b/>
          <w:lang w:val="kk-KZ"/>
        </w:rPr>
        <w:t>мая</w:t>
      </w:r>
      <w:r w:rsidR="0004489D">
        <w:rPr>
          <w:rFonts w:ascii="Times New Roman" w:eastAsia="Times New Roman" w:hAnsi="Times New Roman" w:cs="Times New Roman"/>
          <w:b/>
        </w:rPr>
        <w:t xml:space="preserve"> 202</w:t>
      </w:r>
      <w:r w:rsidR="00E832F0" w:rsidRPr="00E832F0">
        <w:rPr>
          <w:rFonts w:ascii="Times New Roman" w:eastAsia="Times New Roman" w:hAnsi="Times New Roman" w:cs="Times New Roman"/>
          <w:b/>
        </w:rPr>
        <w:t>1</w:t>
      </w:r>
      <w:r w:rsidRPr="007E59DD">
        <w:rPr>
          <w:rFonts w:ascii="Times New Roman" w:eastAsia="Times New Roman" w:hAnsi="Times New Roman" w:cs="Times New Roman"/>
          <w:b/>
        </w:rPr>
        <w:t xml:space="preserve"> года. </w:t>
      </w:r>
    </w:p>
    <w:p w14:paraId="354B327C" w14:textId="77777777" w:rsidR="000102F4" w:rsidRDefault="00DD60DF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7E59DD">
        <w:rPr>
          <w:rFonts w:ascii="Times New Roman" w:eastAsia="Times New Roman" w:hAnsi="Times New Roman" w:cs="Times New Roman"/>
          <w:b/>
        </w:rPr>
        <w:t>Место вскрытия конвертов: г. Актобе, ул. Набережная 79/61, актовый зал</w:t>
      </w:r>
    </w:p>
    <w:p w14:paraId="20DC984A" w14:textId="74CE7A46" w:rsidR="000102F4" w:rsidRDefault="00DD60DF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</w:rPr>
        <w:t>Дата и время</w:t>
      </w:r>
      <w:r w:rsidR="00E0414D">
        <w:rPr>
          <w:rFonts w:ascii="Times New Roman" w:eastAsia="Times New Roman" w:hAnsi="Times New Roman" w:cs="Times New Roman"/>
          <w:b/>
        </w:rPr>
        <w:t xml:space="preserve"> вскрытия конвертов: </w:t>
      </w:r>
      <w:r w:rsidR="0051711D">
        <w:rPr>
          <w:rFonts w:ascii="Times New Roman" w:eastAsia="Times New Roman" w:hAnsi="Times New Roman" w:cs="Times New Roman"/>
          <w:b/>
        </w:rPr>
        <w:t>2</w:t>
      </w:r>
      <w:r w:rsidR="00480ED0">
        <w:rPr>
          <w:rFonts w:ascii="Times New Roman" w:eastAsia="Times New Roman" w:hAnsi="Times New Roman" w:cs="Times New Roman"/>
          <w:b/>
          <w:lang w:val="kk-KZ"/>
        </w:rPr>
        <w:t>1</w:t>
      </w:r>
      <w:r w:rsidR="00E0414D">
        <w:rPr>
          <w:rFonts w:ascii="Times New Roman" w:eastAsia="Times New Roman" w:hAnsi="Times New Roman" w:cs="Times New Roman"/>
          <w:b/>
          <w:lang w:val="kk-KZ"/>
        </w:rPr>
        <w:t xml:space="preserve"> </w:t>
      </w:r>
      <w:r w:rsidR="00480ED0">
        <w:rPr>
          <w:rFonts w:ascii="Times New Roman" w:eastAsia="Times New Roman" w:hAnsi="Times New Roman" w:cs="Times New Roman"/>
          <w:b/>
          <w:lang w:val="kk-KZ"/>
        </w:rPr>
        <w:t>ма</w:t>
      </w:r>
      <w:r w:rsidR="0081498C">
        <w:rPr>
          <w:rFonts w:ascii="Times New Roman" w:eastAsia="Times New Roman" w:hAnsi="Times New Roman" w:cs="Times New Roman"/>
          <w:b/>
          <w:lang w:val="kk-KZ"/>
        </w:rPr>
        <w:t>я</w:t>
      </w:r>
      <w:r>
        <w:rPr>
          <w:rFonts w:ascii="Times New Roman" w:eastAsia="Times New Roman" w:hAnsi="Times New Roman" w:cs="Times New Roman"/>
          <w:b/>
        </w:rPr>
        <w:t xml:space="preserve"> 20</w:t>
      </w:r>
      <w:r w:rsidR="0004489D">
        <w:rPr>
          <w:rFonts w:ascii="Times New Roman" w:eastAsia="Times New Roman" w:hAnsi="Times New Roman" w:cs="Times New Roman"/>
          <w:b/>
        </w:rPr>
        <w:t>2</w:t>
      </w:r>
      <w:r w:rsidR="00E832F0" w:rsidRPr="00E832F0">
        <w:rPr>
          <w:rFonts w:ascii="Times New Roman" w:eastAsia="Times New Roman" w:hAnsi="Times New Roman" w:cs="Times New Roman"/>
          <w:b/>
        </w:rPr>
        <w:t>1</w:t>
      </w:r>
      <w:r>
        <w:rPr>
          <w:rFonts w:ascii="Times New Roman" w:eastAsia="Times New Roman" w:hAnsi="Times New Roman" w:cs="Times New Roman"/>
          <w:b/>
        </w:rPr>
        <w:t xml:space="preserve"> года в 1</w:t>
      </w:r>
      <w:r w:rsidR="00D07A1D">
        <w:rPr>
          <w:rFonts w:ascii="Times New Roman" w:eastAsia="Times New Roman" w:hAnsi="Times New Roman" w:cs="Times New Roman"/>
          <w:b/>
        </w:rPr>
        <w:t>2</w:t>
      </w:r>
      <w:r>
        <w:rPr>
          <w:rFonts w:ascii="Times New Roman" w:eastAsia="Times New Roman" w:hAnsi="Times New Roman" w:cs="Times New Roman"/>
          <w:b/>
        </w:rPr>
        <w:t>.00 часов</w:t>
      </w:r>
    </w:p>
    <w:p w14:paraId="49CB0F2C" w14:textId="77777777" w:rsidR="000102F4" w:rsidRDefault="000102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FF0000"/>
        </w:rPr>
      </w:pPr>
    </w:p>
    <w:p w14:paraId="0E11DEFB" w14:textId="77777777" w:rsidR="000102F4" w:rsidRDefault="00DD60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В соответствии п. 113 глава 10. Постановления Правительства Республики Казахстан от 30 октября 2009 года №1729</w:t>
      </w:r>
      <w:r>
        <w:rPr>
          <w:rFonts w:ascii="Times New Roman" w:eastAsia="Times New Roman" w:hAnsi="Times New Roman" w:cs="Times New Roman"/>
          <w:color w:val="000000"/>
        </w:rPr>
        <w:t xml:space="preserve">: </w:t>
      </w:r>
    </w:p>
    <w:p w14:paraId="5EA40E69" w14:textId="77777777" w:rsidR="000102F4" w:rsidRDefault="00DD60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14:paraId="56C9BA12" w14:textId="77777777" w:rsidR="000102F4" w:rsidRDefault="00DD60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      </w:t>
      </w:r>
      <w:r w:rsidR="00242134"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 xml:space="preserve">1) копии разрешений (уведомлений) либо разрешений (уведомлений) в виде электронного документа, полученных (направленных) в соответствии с </w:t>
      </w:r>
      <w:hyperlink r:id="rId6" w:anchor="z1">
        <w:r>
          <w:rPr>
            <w:rFonts w:ascii="Times New Roman" w:eastAsia="Times New Roman" w:hAnsi="Times New Roman" w:cs="Times New Roman"/>
            <w:color w:val="0000FF"/>
            <w:u w:val="single"/>
          </w:rPr>
          <w:t>Законом</w:t>
        </w:r>
      </w:hyperlink>
      <w:r>
        <w:rPr>
          <w:rFonts w:ascii="Times New Roman" w:eastAsia="Times New Roman" w:hAnsi="Times New Roman" w:cs="Times New Roman"/>
          <w:color w:val="000000"/>
        </w:rPr>
        <w:t xml:space="preserve"> Республики Казахстан от 16 мая 2014 года "О разрешениях и уведомлениях",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"О разрешениях и уведомлениях";</w:t>
      </w:r>
    </w:p>
    <w:p w14:paraId="13F41BE9" w14:textId="77777777" w:rsidR="000102F4" w:rsidRDefault="00DD60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      </w:t>
      </w:r>
      <w:r>
        <w:rPr>
          <w:rFonts w:ascii="Times New Roman" w:eastAsia="Times New Roman" w:hAnsi="Times New Roman" w:cs="Times New Roman"/>
          <w:color w:val="000000"/>
        </w:rPr>
        <w:tab/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14:paraId="16DF652E" w14:textId="77777777" w:rsidR="000102F4" w:rsidRDefault="00DD60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      </w:t>
      </w:r>
      <w:r>
        <w:rPr>
          <w:rFonts w:ascii="Times New Roman" w:eastAsia="Times New Roman" w:hAnsi="Times New Roman" w:cs="Times New Roman"/>
          <w:color w:val="000000"/>
        </w:rPr>
        <w:tab/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14:paraId="13395DA5" w14:textId="77777777" w:rsidR="000102F4" w:rsidRDefault="00DD60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      </w:t>
      </w:r>
      <w:r>
        <w:rPr>
          <w:rFonts w:ascii="Times New Roman" w:eastAsia="Times New Roman" w:hAnsi="Times New Roman" w:cs="Times New Roman"/>
          <w:color w:val="000000"/>
        </w:rPr>
        <w:tab/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14:paraId="1ACA44CE" w14:textId="77777777" w:rsidR="000102F4" w:rsidRDefault="00DD60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 xml:space="preserve">      </w:t>
      </w:r>
      <w:r>
        <w:rPr>
          <w:rFonts w:ascii="Times New Roman" w:eastAsia="Times New Roman" w:hAnsi="Times New Roman" w:cs="Times New Roman"/>
          <w:color w:val="000000"/>
        </w:rPr>
        <w:tab/>
        <w:t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веб-портала "электронного правительства";</w:t>
      </w:r>
    </w:p>
    <w:p w14:paraId="5CBE5FB6" w14:textId="77777777" w:rsidR="000102F4" w:rsidRDefault="00DD60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      </w:t>
      </w:r>
      <w:r>
        <w:rPr>
          <w:rFonts w:ascii="Times New Roman" w:eastAsia="Times New Roman" w:hAnsi="Times New Roman" w:cs="Times New Roman"/>
          <w:color w:val="000000"/>
        </w:rPr>
        <w:tab/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14:paraId="0E6AB0E5" w14:textId="77777777" w:rsidR="000102F4" w:rsidRDefault="00DD60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      </w:t>
      </w:r>
      <w:r>
        <w:rPr>
          <w:rFonts w:ascii="Times New Roman" w:eastAsia="Times New Roman" w:hAnsi="Times New Roman" w:cs="Times New Roman"/>
          <w:color w:val="000000"/>
        </w:rPr>
        <w:tab/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14:paraId="2E110A9F" w14:textId="77777777" w:rsidR="000102F4" w:rsidRDefault="00DD60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      </w:t>
      </w:r>
      <w:r>
        <w:rPr>
          <w:rFonts w:ascii="Times New Roman" w:eastAsia="Times New Roman" w:hAnsi="Times New Roman" w:cs="Times New Roman"/>
          <w:color w:val="000000"/>
        </w:rPr>
        <w:tab/>
        <w:t xml:space="preserve">8) документы, подтверждающие соответствие потенциального поставщика квалификационным требованиям, установленным </w:t>
      </w:r>
      <w:hyperlink r:id="rId7" w:anchor="z140">
        <w:r>
          <w:rPr>
            <w:rFonts w:ascii="Times New Roman" w:eastAsia="Times New Roman" w:hAnsi="Times New Roman" w:cs="Times New Roman"/>
            <w:color w:val="0000FF"/>
            <w:u w:val="single"/>
          </w:rPr>
          <w:t>пунктом 13</w:t>
        </w:r>
      </w:hyperlink>
      <w:r>
        <w:rPr>
          <w:rFonts w:ascii="Times New Roman" w:eastAsia="Times New Roman" w:hAnsi="Times New Roman" w:cs="Times New Roman"/>
          <w:color w:val="000000"/>
        </w:rPr>
        <w:t xml:space="preserve"> настоящих Правил; </w:t>
      </w:r>
    </w:p>
    <w:p w14:paraId="5ED14FE6" w14:textId="77777777" w:rsidR="000102F4" w:rsidRDefault="00DD60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           </w:t>
      </w:r>
      <w:r w:rsidR="0004489D"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14:paraId="1EF3181A" w14:textId="77777777" w:rsidR="000102F4" w:rsidRDefault="000102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6EF06659" w14:textId="77777777" w:rsidR="000102F4" w:rsidRDefault="00DD60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b/>
          <w:color w:val="FF0000"/>
        </w:rPr>
        <w:t>ДЛЯ СВЕДЕНИЯ!</w:t>
      </w:r>
    </w:p>
    <w:p w14:paraId="17935A6C" w14:textId="77777777" w:rsidR="000102F4" w:rsidRDefault="00DD60D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Победителем признается потенциальный поставщик, предложивший наименьшее ценовое предложение, которого заказчик и (или) организатор закупа уведомляют об этом.</w:t>
      </w:r>
    </w:p>
    <w:p w14:paraId="0B009EE7" w14:textId="77777777" w:rsidR="000102F4" w:rsidRDefault="00DD60D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В случаях представления одинаковых ценовых предложений, победителем признается потенциальный поставщик, первым представивший ценовое предложение. </w:t>
      </w:r>
    </w:p>
    <w:p w14:paraId="31DCCA34" w14:textId="77777777" w:rsidR="000102F4" w:rsidRDefault="00DD60D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пунктом 113 настоящих Правил, заказчик или организатор закупа принимает решение о признании такого потенциального поставщика победителем закупа.</w:t>
      </w:r>
    </w:p>
    <w:p w14:paraId="7E45EEE6" w14:textId="77777777" w:rsidR="000102F4" w:rsidRDefault="00DD60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      </w:t>
      </w:r>
      <w:r>
        <w:rPr>
          <w:rFonts w:ascii="Times New Roman" w:eastAsia="Times New Roman" w:hAnsi="Times New Roman" w:cs="Times New Roman"/>
          <w:color w:val="000000"/>
        </w:rPr>
        <w:tab/>
        <w:t>При отсутствии ценовых предложений, закуп способом запроса ценовых предложений признается несостоявшимся.</w:t>
      </w:r>
    </w:p>
    <w:p w14:paraId="5BEAEEBB" w14:textId="77777777" w:rsidR="000102F4" w:rsidRDefault="000102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</w:rPr>
      </w:pPr>
    </w:p>
    <w:p w14:paraId="5ED55B77" w14:textId="77777777" w:rsidR="000102F4" w:rsidRDefault="000102F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3A22D4C6" w14:textId="17B0C154" w:rsidR="000102F4" w:rsidRDefault="00BA17B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Главный врач</w:t>
      </w:r>
      <w:r w:rsidR="00DD60DF">
        <w:rPr>
          <w:rFonts w:ascii="Times New Roman" w:eastAsia="Times New Roman" w:hAnsi="Times New Roman" w:cs="Times New Roman"/>
          <w:b/>
        </w:rPr>
        <w:t xml:space="preserve">:        </w:t>
      </w:r>
      <w:r w:rsidR="00E0414D">
        <w:rPr>
          <w:rFonts w:ascii="Times New Roman" w:eastAsia="Times New Roman" w:hAnsi="Times New Roman" w:cs="Times New Roman"/>
          <w:b/>
          <w:lang w:val="kk-KZ"/>
        </w:rPr>
        <w:t xml:space="preserve">              </w:t>
      </w:r>
      <w:r w:rsidR="00D90139">
        <w:rPr>
          <w:rFonts w:ascii="Times New Roman" w:eastAsia="Times New Roman" w:hAnsi="Times New Roman" w:cs="Times New Roman"/>
          <w:b/>
          <w:lang w:val="kk-KZ"/>
        </w:rPr>
        <w:t xml:space="preserve">          </w:t>
      </w:r>
      <w:r w:rsidR="00DD60DF">
        <w:rPr>
          <w:rFonts w:ascii="Times New Roman" w:eastAsia="Times New Roman" w:hAnsi="Times New Roman" w:cs="Times New Roman"/>
          <w:b/>
        </w:rPr>
        <w:t>С.Т.Айтукин</w:t>
      </w:r>
    </w:p>
    <w:p w14:paraId="1E29DF72" w14:textId="69D929BB" w:rsidR="0011288F" w:rsidRDefault="0011288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</w:rPr>
      </w:pPr>
    </w:p>
    <w:p w14:paraId="4B22DCAD" w14:textId="1378A85A" w:rsidR="001826CF" w:rsidRDefault="001826C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</w:rPr>
      </w:pPr>
    </w:p>
    <w:p w14:paraId="16DF2D76" w14:textId="0ADFB427" w:rsidR="001826CF" w:rsidRDefault="001826C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</w:rPr>
      </w:pPr>
    </w:p>
    <w:p w14:paraId="430EFD0E" w14:textId="77777777" w:rsidR="001826CF" w:rsidRDefault="001826C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</w:rPr>
      </w:pPr>
    </w:p>
    <w:p w14:paraId="664073FE" w14:textId="72F56BC9" w:rsidR="0011288F" w:rsidRDefault="0011288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4C34E7AB" w14:textId="24A86975" w:rsidR="00D90139" w:rsidRDefault="00D9013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</w:rPr>
      </w:pPr>
    </w:p>
    <w:p w14:paraId="6BE27B47" w14:textId="6AA04176" w:rsidR="00D90139" w:rsidRDefault="00D9013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</w:rPr>
      </w:pPr>
    </w:p>
    <w:p w14:paraId="20FC30A6" w14:textId="05E30F8C" w:rsidR="00D90139" w:rsidRDefault="00D9013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</w:rPr>
      </w:pPr>
    </w:p>
    <w:p w14:paraId="72D82D05" w14:textId="6A441DBD" w:rsidR="00D90139" w:rsidRDefault="00D9013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</w:rPr>
      </w:pPr>
    </w:p>
    <w:p w14:paraId="5235BE7D" w14:textId="72D9B1A6" w:rsidR="00D90139" w:rsidRDefault="00D9013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</w:rPr>
      </w:pPr>
    </w:p>
    <w:p w14:paraId="24813141" w14:textId="0B4B5F83" w:rsidR="00D90139" w:rsidRDefault="00D9013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</w:rPr>
      </w:pPr>
    </w:p>
    <w:p w14:paraId="659BD059" w14:textId="225D74F4" w:rsidR="00D90139" w:rsidRDefault="00D9013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</w:rPr>
      </w:pPr>
    </w:p>
    <w:p w14:paraId="765C6843" w14:textId="68D20CDA" w:rsidR="00C10C41" w:rsidRPr="00C10C41" w:rsidRDefault="00C10C41" w:rsidP="00C10C4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lang w:val="kk-KZ"/>
        </w:rPr>
      </w:pPr>
      <w:bookmarkStart w:id="1" w:name="_Hlk65245675"/>
      <w:r>
        <w:rPr>
          <w:rFonts w:ascii="Times New Roman" w:eastAsia="Times New Roman" w:hAnsi="Times New Roman" w:cs="Times New Roman"/>
          <w:b/>
          <w:lang w:val="kk-KZ"/>
        </w:rPr>
        <w:t>Приложение 1 к объявлению №</w:t>
      </w:r>
      <w:r w:rsidR="00480ED0">
        <w:rPr>
          <w:rFonts w:ascii="Times New Roman" w:eastAsia="Times New Roman" w:hAnsi="Times New Roman" w:cs="Times New Roman"/>
          <w:b/>
          <w:lang w:val="kk-KZ"/>
        </w:rPr>
        <w:t>7</w:t>
      </w:r>
    </w:p>
    <w:bookmarkEnd w:id="1"/>
    <w:p w14:paraId="28E4B188" w14:textId="091B458F" w:rsidR="00D90139" w:rsidRDefault="00D90139" w:rsidP="00613723">
      <w:pPr>
        <w:spacing w:after="0" w:line="240" w:lineRule="auto"/>
      </w:pPr>
    </w:p>
    <w:tbl>
      <w:tblPr>
        <w:tblW w:w="1485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07"/>
        <w:gridCol w:w="6520"/>
        <w:gridCol w:w="1134"/>
        <w:gridCol w:w="992"/>
        <w:gridCol w:w="1276"/>
        <w:gridCol w:w="1559"/>
      </w:tblGrid>
      <w:tr w:rsidR="00480ED0" w:rsidRPr="00480ED0" w14:paraId="62C06204" w14:textId="77777777" w:rsidTr="00450236">
        <w:trPr>
          <w:trHeight w:val="196"/>
        </w:trPr>
        <w:tc>
          <w:tcPr>
            <w:tcW w:w="567" w:type="dxa"/>
            <w:shd w:val="clear" w:color="000000" w:fill="FFFFFF"/>
          </w:tcPr>
          <w:p w14:paraId="4F89F685" w14:textId="77777777" w:rsidR="00480ED0" w:rsidRPr="00480ED0" w:rsidRDefault="00480ED0" w:rsidP="0048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bookmarkStart w:id="2" w:name="_Hlk68871358"/>
            <w:r w:rsidRPr="00480E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807" w:type="dxa"/>
            <w:shd w:val="clear" w:color="000000" w:fill="FFFFFF"/>
            <w:vAlign w:val="center"/>
            <w:hideMark/>
          </w:tcPr>
          <w:p w14:paraId="7AC32A46" w14:textId="77777777" w:rsidR="00480ED0" w:rsidRPr="00480ED0" w:rsidRDefault="00480ED0" w:rsidP="0048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80E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товара</w:t>
            </w:r>
          </w:p>
        </w:tc>
        <w:tc>
          <w:tcPr>
            <w:tcW w:w="6520" w:type="dxa"/>
            <w:shd w:val="clear" w:color="000000" w:fill="FFFFFF"/>
          </w:tcPr>
          <w:p w14:paraId="2C39B717" w14:textId="77777777" w:rsidR="00480ED0" w:rsidRPr="00480ED0" w:rsidRDefault="00480ED0" w:rsidP="0048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80E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Краткая характеристика</w:t>
            </w:r>
          </w:p>
        </w:tc>
        <w:tc>
          <w:tcPr>
            <w:tcW w:w="1134" w:type="dxa"/>
            <w:shd w:val="clear" w:color="000000" w:fill="FFFFFF"/>
          </w:tcPr>
          <w:p w14:paraId="3D31CA58" w14:textId="77777777" w:rsidR="00480ED0" w:rsidRPr="00480ED0" w:rsidRDefault="00480ED0" w:rsidP="0048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80E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Ед.изм</w:t>
            </w:r>
          </w:p>
        </w:tc>
        <w:tc>
          <w:tcPr>
            <w:tcW w:w="992" w:type="dxa"/>
            <w:shd w:val="clear" w:color="000000" w:fill="FFFFFF"/>
          </w:tcPr>
          <w:p w14:paraId="3A2C5568" w14:textId="77777777" w:rsidR="00480ED0" w:rsidRPr="00480ED0" w:rsidRDefault="00480ED0" w:rsidP="0048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80E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276" w:type="dxa"/>
            <w:shd w:val="clear" w:color="000000" w:fill="FFFFFF"/>
          </w:tcPr>
          <w:p w14:paraId="51D53C8A" w14:textId="77777777" w:rsidR="00480ED0" w:rsidRPr="00480ED0" w:rsidRDefault="00480ED0" w:rsidP="0048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80E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Цена</w:t>
            </w:r>
          </w:p>
        </w:tc>
        <w:tc>
          <w:tcPr>
            <w:tcW w:w="1559" w:type="dxa"/>
            <w:shd w:val="clear" w:color="000000" w:fill="FFFFFF"/>
          </w:tcPr>
          <w:p w14:paraId="7C805817" w14:textId="77777777" w:rsidR="00480ED0" w:rsidRPr="00480ED0" w:rsidRDefault="00480ED0" w:rsidP="0048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80E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480ED0" w:rsidRPr="00480ED0" w14:paraId="7F42956C" w14:textId="77777777" w:rsidTr="00450236">
        <w:trPr>
          <w:trHeight w:val="263"/>
        </w:trPr>
        <w:tc>
          <w:tcPr>
            <w:tcW w:w="567" w:type="dxa"/>
          </w:tcPr>
          <w:p w14:paraId="097D1071" w14:textId="77777777" w:rsidR="00480ED0" w:rsidRPr="00480ED0" w:rsidRDefault="00480ED0" w:rsidP="0048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ED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07" w:type="dxa"/>
            <w:shd w:val="clear" w:color="000000" w:fill="FFFFFF"/>
          </w:tcPr>
          <w:p w14:paraId="1DEC827D" w14:textId="77777777" w:rsidR="00480ED0" w:rsidRPr="00480ED0" w:rsidRDefault="00480ED0" w:rsidP="00480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E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Термометр безконтактный инфракрасный </w:t>
            </w:r>
          </w:p>
        </w:tc>
        <w:tc>
          <w:tcPr>
            <w:tcW w:w="6520" w:type="dxa"/>
            <w:shd w:val="clear" w:color="000000" w:fill="FFFFFF"/>
          </w:tcPr>
          <w:p w14:paraId="1556BB2C" w14:textId="77777777" w:rsidR="00480ED0" w:rsidRPr="00480ED0" w:rsidRDefault="00480ED0" w:rsidP="00480ED0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ED0">
              <w:rPr>
                <w:rFonts w:ascii="Times New Roman" w:eastAsia="Times New Roman" w:hAnsi="Times New Roman" w:cs="Times New Roman"/>
                <w:sz w:val="20"/>
                <w:szCs w:val="20"/>
              </w:rPr>
              <w:t>Жидкокристаллический дисплей, сенсорный датчик, пусковая кнопка, подставка для хранения</w:t>
            </w:r>
          </w:p>
          <w:p w14:paraId="3B573E95" w14:textId="77777777" w:rsidR="00480ED0" w:rsidRPr="00480ED0" w:rsidRDefault="00480ED0" w:rsidP="00480ED0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ED0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Размеры (мм)</w:t>
            </w:r>
            <w:r w:rsidRPr="00480E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103,1 x 62,4 x 41,8</w:t>
            </w:r>
          </w:p>
          <w:p w14:paraId="1D08AB6E" w14:textId="77777777" w:rsidR="00480ED0" w:rsidRPr="00480ED0" w:rsidRDefault="00480ED0" w:rsidP="00480ED0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ED0">
              <w:rPr>
                <w:rFonts w:ascii="Times New Roman" w:eastAsia="Times New Roman" w:hAnsi="Times New Roman" w:cs="Times New Roman"/>
                <w:sz w:val="20"/>
                <w:szCs w:val="20"/>
              </w:rPr>
              <w:t>Вес (г)</w:t>
            </w:r>
            <w:r w:rsidRPr="00480E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120 (включая две батарейки)</w:t>
            </w:r>
          </w:p>
          <w:p w14:paraId="70A55182" w14:textId="77777777" w:rsidR="00480ED0" w:rsidRPr="00480ED0" w:rsidRDefault="00480ED0" w:rsidP="00480ED0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ED0">
              <w:rPr>
                <w:rFonts w:ascii="Times New Roman" w:eastAsia="Times New Roman" w:hAnsi="Times New Roman" w:cs="Times New Roman"/>
                <w:sz w:val="20"/>
                <w:szCs w:val="20"/>
              </w:rPr>
              <w:t>Дисплей</w:t>
            </w:r>
            <w:r w:rsidRPr="00480E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ЖК</w:t>
            </w:r>
          </w:p>
          <w:p w14:paraId="1134CB0F" w14:textId="77777777" w:rsidR="00480ED0" w:rsidRPr="00480ED0" w:rsidRDefault="00480ED0" w:rsidP="00480ED0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ED0">
              <w:rPr>
                <w:rFonts w:ascii="Times New Roman" w:eastAsia="Times New Roman" w:hAnsi="Times New Roman" w:cs="Times New Roman"/>
                <w:sz w:val="20"/>
                <w:szCs w:val="20"/>
              </w:rPr>
              <w:t>Диапазон измерения</w:t>
            </w:r>
            <w:r w:rsidRPr="00480E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от 15°C до 60°C</w:t>
            </w:r>
          </w:p>
          <w:p w14:paraId="315EC868" w14:textId="77777777" w:rsidR="00480ED0" w:rsidRPr="00480ED0" w:rsidRDefault="00480ED0" w:rsidP="00480ED0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ED0">
              <w:rPr>
                <w:rFonts w:ascii="Times New Roman" w:eastAsia="Times New Roman" w:hAnsi="Times New Roman" w:cs="Times New Roman"/>
                <w:sz w:val="20"/>
                <w:szCs w:val="20"/>
              </w:rPr>
              <w:t>Точность измерения</w:t>
            </w:r>
            <w:r w:rsidRPr="00480E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±0,2°C</w:t>
            </w:r>
          </w:p>
          <w:p w14:paraId="1C3AFBF9" w14:textId="77777777" w:rsidR="00480ED0" w:rsidRPr="00480ED0" w:rsidRDefault="00480ED0" w:rsidP="00480ED0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ED0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Рабочая температура (°C)</w:t>
            </w:r>
            <w:r w:rsidRPr="00480E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от +16 до +40</w:t>
            </w:r>
          </w:p>
          <w:p w14:paraId="1DE15028" w14:textId="77777777" w:rsidR="00480ED0" w:rsidRPr="00480ED0" w:rsidRDefault="00480ED0" w:rsidP="00480ED0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ED0">
              <w:rPr>
                <w:rFonts w:ascii="Times New Roman" w:eastAsia="Times New Roman" w:hAnsi="Times New Roman" w:cs="Times New Roman"/>
                <w:sz w:val="20"/>
                <w:szCs w:val="20"/>
              </w:rPr>
              <w:t>Время измерения (с)</w:t>
            </w:r>
            <w:r w:rsidRPr="00480E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2</w:t>
            </w:r>
          </w:p>
          <w:p w14:paraId="67CCDA0F" w14:textId="77777777" w:rsidR="00480ED0" w:rsidRPr="00480ED0" w:rsidRDefault="00480ED0" w:rsidP="00480ED0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ED0">
              <w:rPr>
                <w:rFonts w:ascii="Times New Roman" w:eastAsia="Times New Roman" w:hAnsi="Times New Roman" w:cs="Times New Roman"/>
                <w:sz w:val="20"/>
                <w:szCs w:val="20"/>
              </w:rPr>
              <w:t>Память</w:t>
            </w:r>
            <w:r w:rsidRPr="00480E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   32</w:t>
            </w:r>
          </w:p>
          <w:p w14:paraId="38D64EE3" w14:textId="77777777" w:rsidR="00480ED0" w:rsidRPr="00480ED0" w:rsidRDefault="00480ED0" w:rsidP="00480ED0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ED0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 питания 2 батарейки AAA LR3, 1,5 В</w:t>
            </w:r>
          </w:p>
          <w:p w14:paraId="109D215A" w14:textId="77777777" w:rsidR="00480ED0" w:rsidRPr="00480ED0" w:rsidRDefault="00480ED0" w:rsidP="00480ED0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ED0">
              <w:rPr>
                <w:rFonts w:ascii="Times New Roman" w:eastAsia="Times New Roman" w:hAnsi="Times New Roman" w:cs="Times New Roman"/>
                <w:sz w:val="20"/>
                <w:szCs w:val="20"/>
              </w:rPr>
              <w:t>Температура хранения (°C)</w:t>
            </w:r>
            <w:r w:rsidRPr="00480E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от -20 до +50</w:t>
            </w:r>
          </w:p>
        </w:tc>
        <w:tc>
          <w:tcPr>
            <w:tcW w:w="1134" w:type="dxa"/>
            <w:shd w:val="clear" w:color="000000" w:fill="FFFFFF"/>
          </w:tcPr>
          <w:p w14:paraId="771526B9" w14:textId="77777777" w:rsidR="00480ED0" w:rsidRPr="00480ED0" w:rsidRDefault="00480ED0" w:rsidP="0048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ED0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shd w:val="clear" w:color="000000" w:fill="FFFFFF"/>
          </w:tcPr>
          <w:p w14:paraId="017B8DC8" w14:textId="77777777" w:rsidR="00480ED0" w:rsidRPr="00480ED0" w:rsidRDefault="00480ED0" w:rsidP="0048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000000" w:fill="FFFFFF"/>
          </w:tcPr>
          <w:p w14:paraId="7BFAEDD2" w14:textId="77777777" w:rsidR="00480ED0" w:rsidRPr="00480ED0" w:rsidRDefault="00480ED0" w:rsidP="0048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36 000,00</w:t>
            </w:r>
          </w:p>
        </w:tc>
        <w:tc>
          <w:tcPr>
            <w:tcW w:w="1559" w:type="dxa"/>
            <w:shd w:val="clear" w:color="000000" w:fill="FFFFFF"/>
          </w:tcPr>
          <w:p w14:paraId="64828C05" w14:textId="77777777" w:rsidR="00480ED0" w:rsidRPr="00480ED0" w:rsidRDefault="00480ED0" w:rsidP="0048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180 000,00</w:t>
            </w:r>
          </w:p>
        </w:tc>
      </w:tr>
      <w:tr w:rsidR="00480ED0" w:rsidRPr="00480ED0" w14:paraId="198A9DAC" w14:textId="77777777" w:rsidTr="00450236">
        <w:trPr>
          <w:trHeight w:val="300"/>
        </w:trPr>
        <w:tc>
          <w:tcPr>
            <w:tcW w:w="567" w:type="dxa"/>
          </w:tcPr>
          <w:p w14:paraId="386B48DF" w14:textId="77777777" w:rsidR="00480ED0" w:rsidRPr="00480ED0" w:rsidRDefault="00480ED0" w:rsidP="0048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80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07" w:type="dxa"/>
            <w:shd w:val="clear" w:color="auto" w:fill="auto"/>
            <w:noWrap/>
          </w:tcPr>
          <w:p w14:paraId="06D75793" w14:textId="77777777" w:rsidR="00480ED0" w:rsidRPr="00480ED0" w:rsidRDefault="00480ED0" w:rsidP="00480E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E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Лейкопластырь, размер 2*500</w:t>
            </w:r>
          </w:p>
        </w:tc>
        <w:tc>
          <w:tcPr>
            <w:tcW w:w="6520" w:type="dxa"/>
            <w:shd w:val="clear" w:color="auto" w:fill="auto"/>
            <w:noWrap/>
          </w:tcPr>
          <w:p w14:paraId="0E475D99" w14:textId="77777777" w:rsidR="00480ED0" w:rsidRPr="00480ED0" w:rsidRDefault="00480ED0" w:rsidP="00480E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E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Лейкопластырь в рулоне, размер 2*500 см, в картонной упаковке</w:t>
            </w:r>
          </w:p>
        </w:tc>
        <w:tc>
          <w:tcPr>
            <w:tcW w:w="1134" w:type="dxa"/>
            <w:shd w:val="clear" w:color="auto" w:fill="auto"/>
            <w:noWrap/>
          </w:tcPr>
          <w:p w14:paraId="62DE7D16" w14:textId="77777777" w:rsidR="00480ED0" w:rsidRPr="00480ED0" w:rsidRDefault="00480ED0" w:rsidP="00480E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E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92" w:type="dxa"/>
            <w:shd w:val="clear" w:color="auto" w:fill="auto"/>
            <w:noWrap/>
          </w:tcPr>
          <w:p w14:paraId="0C71B247" w14:textId="77777777" w:rsidR="00480ED0" w:rsidRPr="00480ED0" w:rsidRDefault="00480ED0" w:rsidP="00480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ED0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76" w:type="dxa"/>
            <w:shd w:val="clear" w:color="auto" w:fill="auto"/>
            <w:noWrap/>
          </w:tcPr>
          <w:p w14:paraId="00D0F5E2" w14:textId="77777777" w:rsidR="00480ED0" w:rsidRPr="00480ED0" w:rsidRDefault="00480ED0" w:rsidP="00480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ED0">
              <w:rPr>
                <w:rFonts w:ascii="Times New Roman" w:hAnsi="Times New Roman" w:cs="Times New Roman"/>
                <w:sz w:val="20"/>
                <w:szCs w:val="20"/>
              </w:rPr>
              <w:t>250,00</w:t>
            </w:r>
          </w:p>
        </w:tc>
        <w:tc>
          <w:tcPr>
            <w:tcW w:w="1559" w:type="dxa"/>
            <w:shd w:val="clear" w:color="auto" w:fill="auto"/>
            <w:noWrap/>
          </w:tcPr>
          <w:p w14:paraId="6B759965" w14:textId="77777777" w:rsidR="00480ED0" w:rsidRPr="00480ED0" w:rsidRDefault="00480ED0" w:rsidP="00480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ED0">
              <w:rPr>
                <w:rFonts w:ascii="Times New Roman" w:hAnsi="Times New Roman" w:cs="Times New Roman"/>
                <w:sz w:val="20"/>
                <w:szCs w:val="20"/>
              </w:rPr>
              <w:t>125 000,00</w:t>
            </w:r>
          </w:p>
        </w:tc>
      </w:tr>
      <w:tr w:rsidR="00480ED0" w:rsidRPr="00480ED0" w14:paraId="6756AF2C" w14:textId="77777777" w:rsidTr="00450236">
        <w:trPr>
          <w:trHeight w:val="300"/>
        </w:trPr>
        <w:tc>
          <w:tcPr>
            <w:tcW w:w="567" w:type="dxa"/>
          </w:tcPr>
          <w:p w14:paraId="75CF96BD" w14:textId="77777777" w:rsidR="00480ED0" w:rsidRPr="00480ED0" w:rsidRDefault="00480ED0" w:rsidP="0048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80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807" w:type="dxa"/>
            <w:shd w:val="clear" w:color="auto" w:fill="auto"/>
            <w:noWrap/>
          </w:tcPr>
          <w:p w14:paraId="37D6C6E6" w14:textId="77777777" w:rsidR="00480ED0" w:rsidRPr="00480ED0" w:rsidRDefault="00480ED0" w:rsidP="00480E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80ED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Салфетка спиртовая о/р</w:t>
            </w:r>
          </w:p>
        </w:tc>
        <w:tc>
          <w:tcPr>
            <w:tcW w:w="6520" w:type="dxa"/>
            <w:shd w:val="clear" w:color="auto" w:fill="auto"/>
            <w:noWrap/>
          </w:tcPr>
          <w:p w14:paraId="4599314F" w14:textId="77777777" w:rsidR="00480ED0" w:rsidRPr="00480ED0" w:rsidRDefault="00480ED0" w:rsidP="00480E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80E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Салфетка спиртовая пропитана 70% раствором изоприлового спирта и обладает выраженным противомикробным и антибактериальным действием. Выполнена на основе нетканного материала, не оставляет на поверхности кожи волокнистых компонентов и не вызывают аллергических реакций или раздражающих реакций. Размер салфетки 65мм х 56мм.</w:t>
            </w:r>
          </w:p>
        </w:tc>
        <w:tc>
          <w:tcPr>
            <w:tcW w:w="1134" w:type="dxa"/>
            <w:shd w:val="clear" w:color="auto" w:fill="auto"/>
            <w:noWrap/>
          </w:tcPr>
          <w:p w14:paraId="21056FAE" w14:textId="77777777" w:rsidR="00480ED0" w:rsidRPr="00480ED0" w:rsidRDefault="00480ED0" w:rsidP="00480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ED0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shd w:val="clear" w:color="auto" w:fill="auto"/>
            <w:noWrap/>
          </w:tcPr>
          <w:p w14:paraId="689A20BA" w14:textId="77777777" w:rsidR="00480ED0" w:rsidRPr="00480ED0" w:rsidRDefault="00480ED0" w:rsidP="00480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ED0">
              <w:rPr>
                <w:rFonts w:ascii="Times New Roman" w:hAnsi="Times New Roman" w:cs="Times New Roman"/>
                <w:sz w:val="20"/>
                <w:szCs w:val="20"/>
              </w:rPr>
              <w:t>19 500</w:t>
            </w:r>
          </w:p>
        </w:tc>
        <w:tc>
          <w:tcPr>
            <w:tcW w:w="1276" w:type="dxa"/>
            <w:shd w:val="clear" w:color="auto" w:fill="auto"/>
            <w:noWrap/>
          </w:tcPr>
          <w:p w14:paraId="7BE67A73" w14:textId="77777777" w:rsidR="00480ED0" w:rsidRPr="00480ED0" w:rsidRDefault="00480ED0" w:rsidP="00480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ED0">
              <w:rPr>
                <w:rFonts w:ascii="Times New Roman" w:hAnsi="Times New Roman" w:cs="Times New Roman"/>
                <w:sz w:val="20"/>
                <w:szCs w:val="20"/>
              </w:rPr>
              <w:t>8,32</w:t>
            </w:r>
          </w:p>
        </w:tc>
        <w:tc>
          <w:tcPr>
            <w:tcW w:w="1559" w:type="dxa"/>
            <w:shd w:val="clear" w:color="auto" w:fill="auto"/>
            <w:noWrap/>
          </w:tcPr>
          <w:p w14:paraId="53F489C8" w14:textId="77777777" w:rsidR="00480ED0" w:rsidRPr="00480ED0" w:rsidRDefault="00480ED0" w:rsidP="00480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ED0">
              <w:rPr>
                <w:rFonts w:ascii="Times New Roman" w:hAnsi="Times New Roman" w:cs="Times New Roman"/>
                <w:sz w:val="20"/>
                <w:szCs w:val="20"/>
              </w:rPr>
              <w:t>162 240,00</w:t>
            </w:r>
          </w:p>
        </w:tc>
      </w:tr>
      <w:tr w:rsidR="00480ED0" w:rsidRPr="00480ED0" w14:paraId="1A25DB69" w14:textId="77777777" w:rsidTr="00450236">
        <w:trPr>
          <w:trHeight w:val="300"/>
        </w:trPr>
        <w:tc>
          <w:tcPr>
            <w:tcW w:w="567" w:type="dxa"/>
          </w:tcPr>
          <w:p w14:paraId="038B0BF2" w14:textId="77777777" w:rsidR="00480ED0" w:rsidRPr="00480ED0" w:rsidRDefault="00480ED0" w:rsidP="0048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80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807" w:type="dxa"/>
            <w:shd w:val="clear" w:color="auto" w:fill="auto"/>
            <w:noWrap/>
          </w:tcPr>
          <w:p w14:paraId="0855F80B" w14:textId="77777777" w:rsidR="00480ED0" w:rsidRPr="00480ED0" w:rsidRDefault="00480ED0" w:rsidP="00480E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80E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Перчатки медицинские</w:t>
            </w:r>
          </w:p>
        </w:tc>
        <w:tc>
          <w:tcPr>
            <w:tcW w:w="6520" w:type="dxa"/>
            <w:shd w:val="clear" w:color="auto" w:fill="auto"/>
            <w:noWrap/>
          </w:tcPr>
          <w:p w14:paraId="65196927" w14:textId="77777777" w:rsidR="00480ED0" w:rsidRPr="00480ED0" w:rsidRDefault="00480ED0" w:rsidP="00480E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80E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Перчатки диагностические нитриловые текстурированные неопудренные нестерильные, размер S</w:t>
            </w:r>
          </w:p>
        </w:tc>
        <w:tc>
          <w:tcPr>
            <w:tcW w:w="1134" w:type="dxa"/>
            <w:shd w:val="clear" w:color="auto" w:fill="auto"/>
            <w:noWrap/>
          </w:tcPr>
          <w:p w14:paraId="1AE3EEFD" w14:textId="77777777" w:rsidR="00480ED0" w:rsidRPr="00480ED0" w:rsidRDefault="00480ED0" w:rsidP="00480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ED0">
              <w:rPr>
                <w:rFonts w:ascii="Times New Roman" w:hAnsi="Times New Roman" w:cs="Times New Roman"/>
                <w:sz w:val="20"/>
                <w:szCs w:val="20"/>
              </w:rPr>
              <w:t>пар</w:t>
            </w:r>
          </w:p>
        </w:tc>
        <w:tc>
          <w:tcPr>
            <w:tcW w:w="992" w:type="dxa"/>
            <w:shd w:val="clear" w:color="auto" w:fill="auto"/>
            <w:noWrap/>
          </w:tcPr>
          <w:p w14:paraId="35541004" w14:textId="77777777" w:rsidR="00480ED0" w:rsidRPr="00480ED0" w:rsidRDefault="00480ED0" w:rsidP="00480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ED0">
              <w:rPr>
                <w:rFonts w:ascii="Times New Roman" w:hAnsi="Times New Roman" w:cs="Times New Roman"/>
                <w:sz w:val="20"/>
                <w:szCs w:val="20"/>
              </w:rPr>
              <w:t>5 000</w:t>
            </w:r>
          </w:p>
        </w:tc>
        <w:tc>
          <w:tcPr>
            <w:tcW w:w="1276" w:type="dxa"/>
            <w:shd w:val="clear" w:color="auto" w:fill="auto"/>
            <w:noWrap/>
          </w:tcPr>
          <w:p w14:paraId="74F73474" w14:textId="77777777" w:rsidR="00480ED0" w:rsidRPr="00480ED0" w:rsidRDefault="00480ED0" w:rsidP="00480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E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84,52</w:t>
            </w:r>
          </w:p>
        </w:tc>
        <w:tc>
          <w:tcPr>
            <w:tcW w:w="1559" w:type="dxa"/>
            <w:shd w:val="clear" w:color="auto" w:fill="auto"/>
            <w:noWrap/>
          </w:tcPr>
          <w:p w14:paraId="4AA43F86" w14:textId="77777777" w:rsidR="00480ED0" w:rsidRPr="00480ED0" w:rsidRDefault="00480ED0" w:rsidP="00480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ED0">
              <w:rPr>
                <w:rFonts w:ascii="Times New Roman" w:hAnsi="Times New Roman" w:cs="Times New Roman"/>
                <w:sz w:val="20"/>
                <w:szCs w:val="20"/>
              </w:rPr>
              <w:t>422 600,00</w:t>
            </w:r>
          </w:p>
        </w:tc>
      </w:tr>
      <w:tr w:rsidR="00480ED0" w:rsidRPr="00480ED0" w14:paraId="4ABF3E62" w14:textId="77777777" w:rsidTr="00450236">
        <w:trPr>
          <w:trHeight w:val="300"/>
        </w:trPr>
        <w:tc>
          <w:tcPr>
            <w:tcW w:w="567" w:type="dxa"/>
          </w:tcPr>
          <w:p w14:paraId="395F1BEB" w14:textId="77777777" w:rsidR="00480ED0" w:rsidRPr="00480ED0" w:rsidRDefault="00480ED0" w:rsidP="0048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80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807" w:type="dxa"/>
            <w:shd w:val="clear" w:color="auto" w:fill="auto"/>
            <w:noWrap/>
          </w:tcPr>
          <w:p w14:paraId="10BED8DF" w14:textId="77777777" w:rsidR="00480ED0" w:rsidRPr="00480ED0" w:rsidRDefault="00480ED0" w:rsidP="00480E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80E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Перчатки медицинские</w:t>
            </w:r>
          </w:p>
        </w:tc>
        <w:tc>
          <w:tcPr>
            <w:tcW w:w="6520" w:type="dxa"/>
            <w:shd w:val="clear" w:color="auto" w:fill="auto"/>
            <w:noWrap/>
          </w:tcPr>
          <w:p w14:paraId="049295F8" w14:textId="77777777" w:rsidR="00480ED0" w:rsidRPr="00480ED0" w:rsidRDefault="00480ED0" w:rsidP="00480E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80E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Перчатки диагностические нитриловые текстурированные неопудренные нестерильные, размер M</w:t>
            </w:r>
          </w:p>
        </w:tc>
        <w:tc>
          <w:tcPr>
            <w:tcW w:w="1134" w:type="dxa"/>
            <w:shd w:val="clear" w:color="auto" w:fill="auto"/>
            <w:noWrap/>
          </w:tcPr>
          <w:p w14:paraId="068FEBFE" w14:textId="77777777" w:rsidR="00480ED0" w:rsidRPr="00480ED0" w:rsidRDefault="00480ED0" w:rsidP="00480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ED0">
              <w:rPr>
                <w:rFonts w:ascii="Times New Roman" w:hAnsi="Times New Roman" w:cs="Times New Roman"/>
                <w:sz w:val="20"/>
                <w:szCs w:val="20"/>
              </w:rPr>
              <w:t>пар</w:t>
            </w:r>
          </w:p>
        </w:tc>
        <w:tc>
          <w:tcPr>
            <w:tcW w:w="992" w:type="dxa"/>
            <w:shd w:val="clear" w:color="auto" w:fill="auto"/>
            <w:noWrap/>
          </w:tcPr>
          <w:p w14:paraId="5A5D18C8" w14:textId="77777777" w:rsidR="00480ED0" w:rsidRPr="00480ED0" w:rsidRDefault="00480ED0" w:rsidP="00480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ED0">
              <w:rPr>
                <w:rFonts w:ascii="Times New Roman" w:hAnsi="Times New Roman" w:cs="Times New Roman"/>
                <w:sz w:val="20"/>
                <w:szCs w:val="20"/>
              </w:rPr>
              <w:t>5 000</w:t>
            </w:r>
          </w:p>
        </w:tc>
        <w:tc>
          <w:tcPr>
            <w:tcW w:w="1276" w:type="dxa"/>
            <w:shd w:val="clear" w:color="auto" w:fill="auto"/>
            <w:noWrap/>
          </w:tcPr>
          <w:p w14:paraId="408CA29F" w14:textId="77777777" w:rsidR="00480ED0" w:rsidRPr="00480ED0" w:rsidRDefault="00480ED0" w:rsidP="00480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ED0">
              <w:rPr>
                <w:rFonts w:ascii="Times New Roman" w:hAnsi="Times New Roman" w:cs="Times New Roman"/>
                <w:sz w:val="20"/>
                <w:szCs w:val="20"/>
              </w:rPr>
              <w:t>84,52</w:t>
            </w:r>
          </w:p>
        </w:tc>
        <w:tc>
          <w:tcPr>
            <w:tcW w:w="1559" w:type="dxa"/>
            <w:shd w:val="clear" w:color="auto" w:fill="auto"/>
            <w:noWrap/>
          </w:tcPr>
          <w:p w14:paraId="6E47922A" w14:textId="77777777" w:rsidR="00480ED0" w:rsidRPr="00480ED0" w:rsidRDefault="00480ED0" w:rsidP="00480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ED0">
              <w:rPr>
                <w:rFonts w:ascii="Times New Roman" w:hAnsi="Times New Roman" w:cs="Times New Roman"/>
                <w:sz w:val="20"/>
                <w:szCs w:val="20"/>
              </w:rPr>
              <w:t>422 600,00</w:t>
            </w:r>
          </w:p>
        </w:tc>
      </w:tr>
      <w:tr w:rsidR="00480ED0" w:rsidRPr="00480ED0" w14:paraId="5BCC46D3" w14:textId="77777777" w:rsidTr="00450236">
        <w:trPr>
          <w:trHeight w:val="300"/>
        </w:trPr>
        <w:tc>
          <w:tcPr>
            <w:tcW w:w="567" w:type="dxa"/>
          </w:tcPr>
          <w:p w14:paraId="25C90973" w14:textId="77777777" w:rsidR="00480ED0" w:rsidRPr="00480ED0" w:rsidRDefault="00480ED0" w:rsidP="0048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07" w:type="dxa"/>
            <w:shd w:val="clear" w:color="auto" w:fill="auto"/>
            <w:noWrap/>
          </w:tcPr>
          <w:p w14:paraId="2C7C3E12" w14:textId="77777777" w:rsidR="00480ED0" w:rsidRPr="00480ED0" w:rsidRDefault="00480ED0" w:rsidP="00480E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480ED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6520" w:type="dxa"/>
            <w:shd w:val="clear" w:color="auto" w:fill="auto"/>
            <w:noWrap/>
          </w:tcPr>
          <w:p w14:paraId="35660258" w14:textId="77777777" w:rsidR="00480ED0" w:rsidRPr="00480ED0" w:rsidRDefault="00480ED0" w:rsidP="00480E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2574C096" w14:textId="77777777" w:rsidR="00480ED0" w:rsidRPr="00480ED0" w:rsidRDefault="00480ED0" w:rsidP="00480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0B0D1370" w14:textId="77777777" w:rsidR="00480ED0" w:rsidRPr="00480ED0" w:rsidRDefault="00480ED0" w:rsidP="00480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0FAF541B" w14:textId="77777777" w:rsidR="00480ED0" w:rsidRPr="00480ED0" w:rsidRDefault="00480ED0" w:rsidP="00480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43A4DEC" w14:textId="77777777" w:rsidR="00480ED0" w:rsidRPr="00480ED0" w:rsidRDefault="00480ED0" w:rsidP="00480E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0E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1 312 440,00</w:t>
            </w:r>
          </w:p>
        </w:tc>
      </w:tr>
      <w:bookmarkEnd w:id="2"/>
    </w:tbl>
    <w:p w14:paraId="21634BCE" w14:textId="77777777" w:rsidR="00B2096D" w:rsidRDefault="00B2096D" w:rsidP="00613723">
      <w:pPr>
        <w:spacing w:after="0" w:line="240" w:lineRule="auto"/>
      </w:pPr>
    </w:p>
    <w:sectPr w:rsidR="00B2096D" w:rsidSect="00D90139">
      <w:pgSz w:w="16838" w:h="11906" w:orient="landscape"/>
      <w:pgMar w:top="709" w:right="1247" w:bottom="992" w:left="1134" w:header="709" w:footer="709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016707"/>
    <w:multiLevelType w:val="multilevel"/>
    <w:tmpl w:val="66483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9D3B1E"/>
    <w:multiLevelType w:val="multilevel"/>
    <w:tmpl w:val="8020D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C65A4D"/>
    <w:multiLevelType w:val="hybridMultilevel"/>
    <w:tmpl w:val="F3A6B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061541"/>
    <w:multiLevelType w:val="hybridMultilevel"/>
    <w:tmpl w:val="034CC010"/>
    <w:lvl w:ilvl="0" w:tplc="A468BBC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02F4"/>
    <w:rsid w:val="00005FE4"/>
    <w:rsid w:val="000102F4"/>
    <w:rsid w:val="00012F5A"/>
    <w:rsid w:val="0004489D"/>
    <w:rsid w:val="00044F7F"/>
    <w:rsid w:val="000D5AA8"/>
    <w:rsid w:val="000E2793"/>
    <w:rsid w:val="000F2F84"/>
    <w:rsid w:val="0011288F"/>
    <w:rsid w:val="00120087"/>
    <w:rsid w:val="001826CF"/>
    <w:rsid w:val="00190AA1"/>
    <w:rsid w:val="001E388D"/>
    <w:rsid w:val="001F037A"/>
    <w:rsid w:val="00242134"/>
    <w:rsid w:val="00243512"/>
    <w:rsid w:val="00245AD1"/>
    <w:rsid w:val="00253CBA"/>
    <w:rsid w:val="002B0524"/>
    <w:rsid w:val="00330ED0"/>
    <w:rsid w:val="00364EE4"/>
    <w:rsid w:val="00376273"/>
    <w:rsid w:val="003B01E4"/>
    <w:rsid w:val="003E4127"/>
    <w:rsid w:val="00442835"/>
    <w:rsid w:val="00480ED0"/>
    <w:rsid w:val="00481DE5"/>
    <w:rsid w:val="0051711D"/>
    <w:rsid w:val="005F3FA3"/>
    <w:rsid w:val="00607D88"/>
    <w:rsid w:val="00613723"/>
    <w:rsid w:val="00687064"/>
    <w:rsid w:val="00690408"/>
    <w:rsid w:val="006B373C"/>
    <w:rsid w:val="006F4530"/>
    <w:rsid w:val="00715392"/>
    <w:rsid w:val="007249AF"/>
    <w:rsid w:val="0074115B"/>
    <w:rsid w:val="00757A5C"/>
    <w:rsid w:val="007A593C"/>
    <w:rsid w:val="007C7F44"/>
    <w:rsid w:val="007E59DD"/>
    <w:rsid w:val="008101B2"/>
    <w:rsid w:val="0081498C"/>
    <w:rsid w:val="008213C9"/>
    <w:rsid w:val="0086437D"/>
    <w:rsid w:val="008E7D35"/>
    <w:rsid w:val="008F0A0D"/>
    <w:rsid w:val="00905D14"/>
    <w:rsid w:val="00915CA4"/>
    <w:rsid w:val="009A5E56"/>
    <w:rsid w:val="009B60E9"/>
    <w:rsid w:val="009D638B"/>
    <w:rsid w:val="009E5433"/>
    <w:rsid w:val="009F2400"/>
    <w:rsid w:val="00A11C58"/>
    <w:rsid w:val="00A61F3E"/>
    <w:rsid w:val="00A8323F"/>
    <w:rsid w:val="00A866A4"/>
    <w:rsid w:val="00AA28EC"/>
    <w:rsid w:val="00B2096D"/>
    <w:rsid w:val="00B444A2"/>
    <w:rsid w:val="00B60BC5"/>
    <w:rsid w:val="00BA17B5"/>
    <w:rsid w:val="00BB460C"/>
    <w:rsid w:val="00BD00F6"/>
    <w:rsid w:val="00BD4D7D"/>
    <w:rsid w:val="00BF3942"/>
    <w:rsid w:val="00C02AED"/>
    <w:rsid w:val="00C10C41"/>
    <w:rsid w:val="00C34914"/>
    <w:rsid w:val="00D07A1D"/>
    <w:rsid w:val="00D14E23"/>
    <w:rsid w:val="00D90139"/>
    <w:rsid w:val="00DA3623"/>
    <w:rsid w:val="00DB4046"/>
    <w:rsid w:val="00DC180E"/>
    <w:rsid w:val="00DD447F"/>
    <w:rsid w:val="00DD60DF"/>
    <w:rsid w:val="00DE5C46"/>
    <w:rsid w:val="00DE623C"/>
    <w:rsid w:val="00DF69F6"/>
    <w:rsid w:val="00E0414D"/>
    <w:rsid w:val="00E105E2"/>
    <w:rsid w:val="00E13176"/>
    <w:rsid w:val="00E21A68"/>
    <w:rsid w:val="00E832F0"/>
    <w:rsid w:val="00E91C77"/>
    <w:rsid w:val="00F33985"/>
    <w:rsid w:val="00F349A6"/>
    <w:rsid w:val="00F64E62"/>
    <w:rsid w:val="00FE4B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467E0"/>
  <w15:docId w15:val="{15B5D6E7-2B53-4040-ACCB-7AE5CF518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7995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3D79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4D30E1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D3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832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832F0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E10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Unresolved Mention"/>
    <w:basedOn w:val="a0"/>
    <w:uiPriority w:val="99"/>
    <w:semiHidden/>
    <w:unhideWhenUsed/>
    <w:rsid w:val="000E27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8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93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5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ilet.zan.kz/rus/docs/P090001729_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ilet.zan.kz/rus/docs/Z1400000202" TargetMode="External"/><Relationship Id="rId5" Type="http://schemas.openxmlformats.org/officeDocument/2006/relationships/hyperlink" Target="http://adilet.zan.kz/rus/docs/K090000193_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972</TotalTime>
  <Pages>1</Pages>
  <Words>1688</Words>
  <Characters>9624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51</cp:revision>
  <cp:lastPrinted>2021-05-13T05:06:00Z</cp:lastPrinted>
  <dcterms:created xsi:type="dcterms:W3CDTF">2019-11-15T10:54:00Z</dcterms:created>
  <dcterms:modified xsi:type="dcterms:W3CDTF">2021-05-14T06:51:00Z</dcterms:modified>
</cp:coreProperties>
</file>