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0E553" w14:textId="2701D388" w:rsidR="00242134" w:rsidRPr="00234816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Объявление №</w:t>
      </w:r>
      <w:r w:rsidR="002348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</w:p>
    <w:p w14:paraId="3BAA4AD0" w14:textId="77777777" w:rsidR="00242134" w:rsidRPr="00242134" w:rsidRDefault="00242134" w:rsidP="002421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242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акуп</w:t>
      </w:r>
      <w:r w:rsidR="00A11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лекарственн</w:t>
      </w:r>
      <w:r w:rsidR="00A11C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ых</w:t>
      </w:r>
      <w:r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средств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медицинских изделий</w:t>
      </w:r>
    </w:p>
    <w:p w14:paraId="0F04E71B" w14:textId="77777777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A22AC9B" w14:textId="5D358F97" w:rsidR="000102F4" w:rsidRPr="00242134" w:rsidRDefault="00DD60DF" w:rsidP="00D94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 закупа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ГКП «Городская поликлиника №5» на ПХВ ГУ «Управления здравоохранения Актюбинской области»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БИН 141240017389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 соответствии с </w:t>
      </w:r>
      <w:r w:rsidR="00D943E1" w:rsidRPr="00D943E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Правительства Республики Казахстан от 4 июня 2021 года № 375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D943E1" w:rsidRPr="00D943E1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D943E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алее – Правила) объявляет о проведен</w:t>
      </w:r>
      <w:r w:rsidR="0024213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376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закупа </w:t>
      </w:r>
      <w:r w:rsidR="00A11C58" w:rsidRPr="00A11C58">
        <w:rPr>
          <w:rFonts w:ascii="Times New Roman" w:eastAsia="Times New Roman" w:hAnsi="Times New Roman" w:cs="Times New Roman"/>
          <w:color w:val="000000"/>
          <w:sz w:val="24"/>
          <w:szCs w:val="24"/>
        </w:rPr>
        <w:t>лекарственных средств и медицинских изделий</w:t>
      </w:r>
      <w:r w:rsidR="00BA1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указанные в </w:t>
      </w:r>
      <w:r w:rsidR="00BA17B5" w:rsidRPr="00BA17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Приложении №1</w:t>
      </w:r>
      <w:r w:rsidR="00BA1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213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 w:rsidR="00BA17B5">
        <w:rPr>
          <w:rFonts w:ascii="Times New Roman" w:eastAsia="Times New Roman" w:hAnsi="Times New Roman" w:cs="Times New Roman"/>
          <w:color w:val="000000"/>
          <w:sz w:val="24"/>
          <w:szCs w:val="24"/>
        </w:rPr>
        <w:t>бом запроса ценовых предложений.</w:t>
      </w:r>
    </w:p>
    <w:p w14:paraId="76C1F7CC" w14:textId="77777777" w:rsidR="002B0524" w:rsidRDefault="002B0524" w:rsidP="002B0524">
      <w:pPr>
        <w:spacing w:after="10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поставки: </w:t>
      </w:r>
      <w:r>
        <w:rPr>
          <w:rFonts w:ascii="Times New Roman" w:eastAsia="Times New Roman" w:hAnsi="Times New Roman" w:cs="Times New Roman"/>
          <w:b/>
        </w:rPr>
        <w:t>г. Актобе, ул. Набережная 79/61</w:t>
      </w:r>
    </w:p>
    <w:p w14:paraId="0A4C4D51" w14:textId="77777777" w:rsidR="000102F4" w:rsidRDefault="00DD6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ВАЖНО!</w:t>
      </w:r>
    </w:p>
    <w:p w14:paraId="2C3EC7D0" w14:textId="77777777" w:rsidR="000102F4" w:rsidRDefault="00010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14:paraId="7F84308E" w14:textId="77777777" w:rsidR="00242134" w:rsidRDefault="00DD6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</w:t>
      </w:r>
      <w:r w:rsidR="00242134">
        <w:rPr>
          <w:rFonts w:ascii="Times New Roman" w:eastAsia="Times New Roman" w:hAnsi="Times New Roman" w:cs="Times New Roman"/>
          <w:b/>
        </w:rPr>
        <w:t>:</w:t>
      </w:r>
    </w:p>
    <w:p w14:paraId="0D47A80F" w14:textId="77777777" w:rsidR="00242134" w:rsidRPr="00A11C58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 xml:space="preserve">1) </w:t>
      </w:r>
      <w:r w:rsidR="00DD60DF" w:rsidRPr="00A11C58">
        <w:rPr>
          <w:rFonts w:ascii="Times New Roman" w:eastAsia="Times New Roman" w:hAnsi="Times New Roman" w:cs="Times New Roman"/>
        </w:rPr>
        <w:t xml:space="preserve"> ценовое предложение по форме, утверждённой уполномоченным органом в области здрав</w:t>
      </w:r>
      <w:r w:rsidRPr="00A11C58">
        <w:rPr>
          <w:rFonts w:ascii="Times New Roman" w:eastAsia="Times New Roman" w:hAnsi="Times New Roman" w:cs="Times New Roman"/>
        </w:rPr>
        <w:t>оохранения;</w:t>
      </w:r>
    </w:p>
    <w:p w14:paraId="1106ED4B" w14:textId="77777777" w:rsidR="00242134" w:rsidRPr="00A11C58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 xml:space="preserve">2) </w:t>
      </w:r>
      <w:r w:rsidR="00DD60DF" w:rsidRPr="00A11C58">
        <w:rPr>
          <w:rFonts w:ascii="Times New Roman" w:eastAsia="Times New Roman" w:hAnsi="Times New Roman" w:cs="Times New Roman"/>
        </w:rPr>
        <w:t xml:space="preserve"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14:paraId="51C9FF4E" w14:textId="77777777" w:rsidR="000102F4" w:rsidRPr="00A11C58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 xml:space="preserve">3) </w:t>
      </w:r>
      <w:r w:rsidR="00DD60DF" w:rsidRPr="00A11C58">
        <w:rPr>
          <w:rFonts w:ascii="Times New Roman" w:eastAsia="Times New Roman" w:hAnsi="Times New Roman" w:cs="Times New Roman"/>
        </w:rPr>
        <w:t xml:space="preserve">документы, подтверждающие соответствие предлагаемых товаров требованиям, установленным </w:t>
      </w:r>
      <w:r w:rsidR="00DD60DF" w:rsidRPr="00A11C58">
        <w:rPr>
          <w:rFonts w:ascii="Times New Roman" w:eastAsia="Times New Roman" w:hAnsi="Times New Roman" w:cs="Times New Roman"/>
          <w:color w:val="FF0000"/>
        </w:rPr>
        <w:t>главой 4 Правил</w:t>
      </w:r>
      <w:r w:rsidR="00DD60DF" w:rsidRPr="00A11C58">
        <w:rPr>
          <w:rFonts w:ascii="Times New Roman" w:eastAsia="Times New Roman" w:hAnsi="Times New Roman" w:cs="Times New Roman"/>
        </w:rPr>
        <w:t>.</w:t>
      </w:r>
    </w:p>
    <w:p w14:paraId="4D5441DB" w14:textId="77777777" w:rsidR="00242134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14:paraId="42AF4F3D" w14:textId="77777777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  <w:r w:rsidRPr="00D943E1">
        <w:rPr>
          <w:rFonts w:ascii="Times New Roman" w:eastAsia="Times New Roman" w:hAnsi="Times New Roman" w:cs="Times New Roman"/>
          <w:b/>
          <w:bCs/>
        </w:rPr>
        <w:t>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14:paraId="5A7F9EA4" w14:textId="50A51A5F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 xml:space="preserve"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D943E1">
        <w:rPr>
          <w:rFonts w:ascii="Times New Roman" w:eastAsia="Times New Roman" w:hAnsi="Times New Roman" w:cs="Times New Roman"/>
        </w:rPr>
        <w:t>орфанных</w:t>
      </w:r>
      <w:proofErr w:type="spellEnd"/>
      <w:r w:rsidRPr="00D943E1">
        <w:rPr>
          <w:rFonts w:ascii="Times New Roman" w:eastAsia="Times New Roman" w:hAnsi="Times New Roman" w:cs="Times New Roman"/>
        </w:rPr>
        <w:t xml:space="preserve"> препаратов, включенных в перечень </w:t>
      </w:r>
      <w:proofErr w:type="spellStart"/>
      <w:r w:rsidRPr="00D943E1">
        <w:rPr>
          <w:rFonts w:ascii="Times New Roman" w:eastAsia="Times New Roman" w:hAnsi="Times New Roman" w:cs="Times New Roman"/>
        </w:rPr>
        <w:t>орфанных</w:t>
      </w:r>
      <w:proofErr w:type="spellEnd"/>
      <w:r w:rsidRPr="00D943E1">
        <w:rPr>
          <w:rFonts w:ascii="Times New Roman" w:eastAsia="Times New Roman" w:hAnsi="Times New Roman" w:cs="Times New Roman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14:paraId="6CF5DE5B" w14:textId="25B0DA2A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 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14:paraId="2F602EAA" w14:textId="55112B96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 2) соответствие характеристики или технической спецификации условиям объявления или приглашения на закуп.</w:t>
      </w:r>
    </w:p>
    <w:p w14:paraId="17EAEEED" w14:textId="5018CDD9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 При этом,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14:paraId="52874A8F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lastRenderedPageBreak/>
        <w:t xml:space="preserve">3) </w:t>
      </w:r>
      <w:proofErr w:type="spellStart"/>
      <w:r w:rsidRPr="00D943E1">
        <w:rPr>
          <w:rFonts w:ascii="Times New Roman" w:eastAsia="Times New Roman" w:hAnsi="Times New Roman" w:cs="Times New Roman"/>
        </w:rPr>
        <w:t>непревышение</w:t>
      </w:r>
      <w:proofErr w:type="spellEnd"/>
      <w:r w:rsidRPr="00D943E1">
        <w:rPr>
          <w:rFonts w:ascii="Times New Roman" w:eastAsia="Times New Roman" w:hAnsi="Times New Roman" w:cs="Times New Roman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14:paraId="2126D76A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14:paraId="05F33A7E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14:paraId="1E1A2EE7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14:paraId="210436D5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пятидесяти процентов от указанного срока годности на упаковке (при сроке годности менее двух лет);</w:t>
      </w:r>
    </w:p>
    <w:p w14:paraId="0AC901EF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двенадцати месяцев от указанного срока годности на упаковке (при сроке годности два года и более);</w:t>
      </w:r>
    </w:p>
    <w:p w14:paraId="6AA3EE6B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14:paraId="183EAD20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</w:p>
    <w:p w14:paraId="3FE05A82" w14:textId="4D5D8831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14:paraId="1CFCF250" w14:textId="6A0C716B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 </w:t>
      </w:r>
      <w:hyperlink r:id="rId5" w:anchor="z142" w:history="1">
        <w:r w:rsidRPr="00D943E1">
          <w:rPr>
            <w:rStyle w:val="a4"/>
            <w:rFonts w:ascii="Times New Roman" w:eastAsia="Times New Roman" w:hAnsi="Times New Roman" w:cs="Times New Roman"/>
          </w:rPr>
          <w:t>подпункте 9)</w:t>
        </w:r>
      </w:hyperlink>
      <w:r w:rsidRPr="00D943E1">
        <w:rPr>
          <w:rFonts w:ascii="Times New Roman" w:eastAsia="Times New Roman" w:hAnsi="Times New Roman" w:cs="Times New Roman"/>
        </w:rPr>
        <w:t> настоящего пункта, на дату поставки единым дистрибьютором заказчику составляет:</w:t>
      </w:r>
    </w:p>
    <w:p w14:paraId="2EE8ACAC" w14:textId="3E18E659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тридцати процентов от срока годности, указанного на упаковке (при сроке годности менее двух лет);</w:t>
      </w:r>
    </w:p>
    <w:p w14:paraId="2F351282" w14:textId="62BD337A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восьми месяцев от указанного срока годности на упаковке (при сроке годности два года и более);</w:t>
      </w:r>
    </w:p>
    <w:p w14:paraId="2213DEC5" w14:textId="5FA5061E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9) срок годности вакцин на дату поставки единым дистрибьютором заказчику составляет:</w:t>
      </w:r>
    </w:p>
    <w:p w14:paraId="6F55E15D" w14:textId="3879BD01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сорока процентов от указанного срока годности на упаковке (при сроке годности менее двух лет);</w:t>
      </w:r>
    </w:p>
    <w:p w14:paraId="4CB396A9" w14:textId="2408CA9D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десяти месяцев от указанного срока годности на упаковке (при сроке годности два года и более);</w:t>
      </w:r>
    </w:p>
    <w:p w14:paraId="20A79E33" w14:textId="59566708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10) менее сроков годности, указанных в </w:t>
      </w:r>
      <w:hyperlink r:id="rId6" w:anchor="z139" w:history="1">
        <w:r w:rsidRPr="00D943E1">
          <w:rPr>
            <w:rStyle w:val="a4"/>
            <w:rFonts w:ascii="Times New Roman" w:eastAsia="Times New Roman" w:hAnsi="Times New Roman" w:cs="Times New Roman"/>
          </w:rPr>
          <w:t>подпунктах 8)</w:t>
        </w:r>
      </w:hyperlink>
      <w:r w:rsidRPr="00D943E1">
        <w:rPr>
          <w:rFonts w:ascii="Times New Roman" w:eastAsia="Times New Roman" w:hAnsi="Times New Roman" w:cs="Times New Roman"/>
        </w:rPr>
        <w:t> и </w:t>
      </w:r>
      <w:hyperlink r:id="rId7" w:anchor="z142" w:history="1">
        <w:r w:rsidRPr="00D943E1">
          <w:rPr>
            <w:rStyle w:val="a4"/>
            <w:rFonts w:ascii="Times New Roman" w:eastAsia="Times New Roman" w:hAnsi="Times New Roman" w:cs="Times New Roman"/>
          </w:rPr>
          <w:t>9)</w:t>
        </w:r>
      </w:hyperlink>
      <w:r w:rsidRPr="00D943E1">
        <w:rPr>
          <w:rFonts w:ascii="Times New Roman" w:eastAsia="Times New Roman" w:hAnsi="Times New Roman" w:cs="Times New Roman"/>
        </w:rPr>
        <w:t> 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14:paraId="596CC4F8" w14:textId="1A335A7C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 xml:space="preserve">11) новизна медицинской техники, ее </w:t>
      </w:r>
      <w:proofErr w:type="spellStart"/>
      <w:r w:rsidRPr="00D943E1">
        <w:rPr>
          <w:rFonts w:ascii="Times New Roman" w:eastAsia="Times New Roman" w:hAnsi="Times New Roman" w:cs="Times New Roman"/>
        </w:rPr>
        <w:t>неиспользованность</w:t>
      </w:r>
      <w:proofErr w:type="spellEnd"/>
      <w:r w:rsidRPr="00D943E1">
        <w:rPr>
          <w:rFonts w:ascii="Times New Roman" w:eastAsia="Times New Roman" w:hAnsi="Times New Roman" w:cs="Times New Roman"/>
        </w:rPr>
        <w:t xml:space="preserve"> и производство в период двадцати четырех месяцев, предшествующих моменту поставки;</w:t>
      </w:r>
    </w:p>
    <w:p w14:paraId="3CCD5202" w14:textId="1E82A1E8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14:paraId="2BCFF07E" w14:textId="61DA9030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измерений;</w:t>
      </w:r>
    </w:p>
    <w:p w14:paraId="6349DC7A" w14:textId="74CD78C5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13) соблюдение количества, качества и сроков поставки или оказания фармацевтической услуги условиям договора.</w:t>
      </w:r>
    </w:p>
    <w:p w14:paraId="65FB36B4" w14:textId="77777777" w:rsidR="00A11C58" w:rsidRPr="00A11C58" w:rsidRDefault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716E7353" w14:textId="301639E5" w:rsidR="000102F4" w:rsidRPr="007E59DD" w:rsidRDefault="00DD6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Ценовое предложение должно быть предоставлено по адресу: ГКП «Городская поликлиника №5» на ПХВ ГУ Управления здравоохранения Актюбинской области», РК, г. Актобе, ул. Набережная,</w:t>
      </w:r>
      <w:r w:rsidR="00D07A1D">
        <w:rPr>
          <w:rFonts w:ascii="Times New Roman" w:eastAsia="Times New Roman" w:hAnsi="Times New Roman" w:cs="Times New Roman"/>
          <w:b/>
        </w:rPr>
        <w:t xml:space="preserve"> 81Б ТД «</w:t>
      </w:r>
      <w:proofErr w:type="spellStart"/>
      <w:r w:rsidR="00D07A1D">
        <w:rPr>
          <w:rFonts w:ascii="Times New Roman" w:eastAsia="Times New Roman" w:hAnsi="Times New Roman" w:cs="Times New Roman"/>
          <w:b/>
        </w:rPr>
        <w:t>Ар</w:t>
      </w:r>
      <w:r w:rsidR="00FE4B42">
        <w:rPr>
          <w:rFonts w:ascii="Times New Roman" w:eastAsia="Times New Roman" w:hAnsi="Times New Roman" w:cs="Times New Roman"/>
          <w:b/>
        </w:rPr>
        <w:t>лан</w:t>
      </w:r>
      <w:proofErr w:type="spellEnd"/>
      <w:r w:rsidR="00D07A1D">
        <w:rPr>
          <w:rFonts w:ascii="Times New Roman" w:eastAsia="Times New Roman" w:hAnsi="Times New Roman" w:cs="Times New Roman"/>
          <w:b/>
        </w:rPr>
        <w:t>», 2 этаж, кабинет №</w:t>
      </w:r>
      <w:r w:rsidR="0081498C">
        <w:rPr>
          <w:rFonts w:ascii="Times New Roman" w:eastAsia="Times New Roman" w:hAnsi="Times New Roman" w:cs="Times New Roman"/>
          <w:b/>
        </w:rPr>
        <w:t>2</w:t>
      </w:r>
      <w:r w:rsidR="00D07A1D"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  <w:b/>
        </w:rPr>
        <w:t xml:space="preserve">, </w:t>
      </w:r>
      <w:r w:rsidRPr="007E59DD">
        <w:rPr>
          <w:rFonts w:ascii="Times New Roman" w:eastAsia="Times New Roman" w:hAnsi="Times New Roman" w:cs="Times New Roman"/>
          <w:b/>
        </w:rPr>
        <w:t>в срок до 1</w:t>
      </w:r>
      <w:r w:rsidR="00D07A1D">
        <w:rPr>
          <w:rFonts w:ascii="Times New Roman" w:eastAsia="Times New Roman" w:hAnsi="Times New Roman" w:cs="Times New Roman"/>
          <w:b/>
        </w:rPr>
        <w:t>0</w:t>
      </w:r>
      <w:r w:rsidRPr="007E59DD">
        <w:rPr>
          <w:rFonts w:ascii="Times New Roman" w:eastAsia="Times New Roman" w:hAnsi="Times New Roman" w:cs="Times New Roman"/>
          <w:b/>
        </w:rPr>
        <w:t>.00 часов «</w:t>
      </w:r>
      <w:r w:rsidR="00234816">
        <w:rPr>
          <w:rFonts w:ascii="Times New Roman" w:eastAsia="Times New Roman" w:hAnsi="Times New Roman" w:cs="Times New Roman"/>
          <w:b/>
        </w:rPr>
        <w:t>03</w:t>
      </w:r>
      <w:r w:rsidRPr="007E59DD">
        <w:rPr>
          <w:rFonts w:ascii="Times New Roman" w:eastAsia="Times New Roman" w:hAnsi="Times New Roman" w:cs="Times New Roman"/>
          <w:b/>
        </w:rPr>
        <w:t xml:space="preserve">» </w:t>
      </w:r>
      <w:r w:rsidR="00234816">
        <w:rPr>
          <w:rFonts w:ascii="Times New Roman" w:eastAsia="Times New Roman" w:hAnsi="Times New Roman" w:cs="Times New Roman"/>
          <w:b/>
        </w:rPr>
        <w:t>сентября</w:t>
      </w:r>
      <w:r w:rsidR="0004489D">
        <w:rPr>
          <w:rFonts w:ascii="Times New Roman" w:eastAsia="Times New Roman" w:hAnsi="Times New Roman" w:cs="Times New Roman"/>
          <w:b/>
        </w:rPr>
        <w:t xml:space="preserve"> 202</w:t>
      </w:r>
      <w:r w:rsidR="00E832F0" w:rsidRPr="00E832F0">
        <w:rPr>
          <w:rFonts w:ascii="Times New Roman" w:eastAsia="Times New Roman" w:hAnsi="Times New Roman" w:cs="Times New Roman"/>
          <w:b/>
        </w:rPr>
        <w:t>1</w:t>
      </w:r>
      <w:r w:rsidRPr="007E59DD">
        <w:rPr>
          <w:rFonts w:ascii="Times New Roman" w:eastAsia="Times New Roman" w:hAnsi="Times New Roman" w:cs="Times New Roman"/>
          <w:b/>
        </w:rPr>
        <w:t xml:space="preserve"> года. </w:t>
      </w:r>
    </w:p>
    <w:p w14:paraId="354B327C" w14:textId="77777777" w:rsidR="000102F4" w:rsidRDefault="00DD60DF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7E59DD">
        <w:rPr>
          <w:rFonts w:ascii="Times New Roman" w:eastAsia="Times New Roman" w:hAnsi="Times New Roman" w:cs="Times New Roman"/>
          <w:b/>
        </w:rPr>
        <w:t>Место вскрытия конвертов: г. Актобе, ул. Набережная 79/61, актовый зал</w:t>
      </w:r>
    </w:p>
    <w:p w14:paraId="20DC984A" w14:textId="46B358DA" w:rsidR="000102F4" w:rsidRDefault="00DD60DF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</w:rPr>
        <w:t>Дата и время</w:t>
      </w:r>
      <w:r w:rsidR="00E0414D">
        <w:rPr>
          <w:rFonts w:ascii="Times New Roman" w:eastAsia="Times New Roman" w:hAnsi="Times New Roman" w:cs="Times New Roman"/>
          <w:b/>
        </w:rPr>
        <w:t xml:space="preserve"> вскрытия конвертов: </w:t>
      </w:r>
      <w:r w:rsidR="00234816">
        <w:rPr>
          <w:rFonts w:ascii="Times New Roman" w:eastAsia="Times New Roman" w:hAnsi="Times New Roman" w:cs="Times New Roman"/>
          <w:b/>
        </w:rPr>
        <w:t>03</w:t>
      </w:r>
      <w:r w:rsidR="00E0414D">
        <w:rPr>
          <w:rFonts w:ascii="Times New Roman" w:eastAsia="Times New Roman" w:hAnsi="Times New Roman" w:cs="Times New Roman"/>
          <w:b/>
          <w:lang w:val="kk-KZ"/>
        </w:rPr>
        <w:t xml:space="preserve"> </w:t>
      </w:r>
      <w:r w:rsidR="00234816">
        <w:rPr>
          <w:rFonts w:ascii="Times New Roman" w:eastAsia="Times New Roman" w:hAnsi="Times New Roman" w:cs="Times New Roman"/>
          <w:b/>
          <w:lang w:val="kk-KZ"/>
        </w:rPr>
        <w:t>сентября</w:t>
      </w:r>
      <w:r>
        <w:rPr>
          <w:rFonts w:ascii="Times New Roman" w:eastAsia="Times New Roman" w:hAnsi="Times New Roman" w:cs="Times New Roman"/>
          <w:b/>
        </w:rPr>
        <w:t xml:space="preserve"> 20</w:t>
      </w:r>
      <w:r w:rsidR="0004489D">
        <w:rPr>
          <w:rFonts w:ascii="Times New Roman" w:eastAsia="Times New Roman" w:hAnsi="Times New Roman" w:cs="Times New Roman"/>
          <w:b/>
        </w:rPr>
        <w:t>2</w:t>
      </w:r>
      <w:r w:rsidR="00E832F0" w:rsidRPr="00E832F0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 xml:space="preserve"> года в 1</w:t>
      </w:r>
      <w:r w:rsidR="00D07A1D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</w:rPr>
        <w:t>.00 часов</w:t>
      </w:r>
    </w:p>
    <w:p w14:paraId="49CB0F2C" w14:textId="77777777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14:paraId="0E11DEFB" w14:textId="33376C0E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В соответствии п. 1</w:t>
      </w:r>
      <w:r w:rsidR="00D943E1">
        <w:rPr>
          <w:rFonts w:ascii="Times New Roman" w:eastAsia="Times New Roman" w:hAnsi="Times New Roman" w:cs="Times New Roman"/>
          <w:b/>
          <w:color w:val="000000"/>
          <w:lang w:val="kk-KZ"/>
        </w:rPr>
        <w:t>02</w:t>
      </w:r>
      <w:r>
        <w:rPr>
          <w:rFonts w:ascii="Times New Roman" w:eastAsia="Times New Roman" w:hAnsi="Times New Roman" w:cs="Times New Roman"/>
          <w:b/>
          <w:color w:val="000000"/>
        </w:rPr>
        <w:t xml:space="preserve"> глав</w:t>
      </w:r>
      <w:r w:rsidR="00D943E1">
        <w:rPr>
          <w:rFonts w:ascii="Times New Roman" w:eastAsia="Times New Roman" w:hAnsi="Times New Roman" w:cs="Times New Roman"/>
          <w:b/>
          <w:color w:val="000000"/>
          <w:lang w:val="kk-KZ"/>
        </w:rPr>
        <w:t>ы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D943E1">
        <w:rPr>
          <w:rFonts w:ascii="Times New Roman" w:eastAsia="Times New Roman" w:hAnsi="Times New Roman" w:cs="Times New Roman"/>
          <w:b/>
          <w:color w:val="000000"/>
          <w:lang w:val="kk-KZ"/>
        </w:rPr>
        <w:t>9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D943E1">
        <w:rPr>
          <w:rFonts w:ascii="Times New Roman" w:eastAsia="Times New Roman" w:hAnsi="Times New Roman" w:cs="Times New Roman"/>
          <w:b/>
          <w:color w:val="000000"/>
          <w:lang w:val="kk-KZ"/>
        </w:rPr>
        <w:t>Правил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5F4708E8" w14:textId="77777777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432D8A2B" w14:textId="255E6A52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 </w:t>
      </w:r>
      <w:hyperlink r:id="rId8" w:anchor="z1" w:history="1">
        <w:r w:rsidRPr="00D943E1">
          <w:rPr>
            <w:rStyle w:val="a4"/>
            <w:rFonts w:ascii="Times New Roman" w:eastAsia="Times New Roman" w:hAnsi="Times New Roman" w:cs="Times New Roman"/>
          </w:rPr>
          <w:t>Законом</w:t>
        </w:r>
      </w:hyperlink>
      <w:r w:rsidRPr="00D943E1">
        <w:rPr>
          <w:rFonts w:ascii="Times New Roman" w:eastAsia="Times New Roman" w:hAnsi="Times New Roman" w:cs="Times New Roman"/>
          <w:color w:val="000000"/>
        </w:rPr>
        <w:t> 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 </w:t>
      </w:r>
      <w:hyperlink r:id="rId9" w:anchor="z1" w:history="1">
        <w:r w:rsidRPr="00D943E1">
          <w:rPr>
            <w:rStyle w:val="a4"/>
            <w:rFonts w:ascii="Times New Roman" w:eastAsia="Times New Roman" w:hAnsi="Times New Roman" w:cs="Times New Roman"/>
          </w:rPr>
          <w:t>Законом</w:t>
        </w:r>
      </w:hyperlink>
      <w:r w:rsidRPr="00D943E1">
        <w:rPr>
          <w:rFonts w:ascii="Times New Roman" w:eastAsia="Times New Roman" w:hAnsi="Times New Roman" w:cs="Times New Roman"/>
          <w:color w:val="000000"/>
        </w:rPr>
        <w:t> "О разрешениях и уведомлениях";</w:t>
      </w:r>
    </w:p>
    <w:p w14:paraId="451A5DF3" w14:textId="3221A302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1F931450" w14:textId="4F7747B0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687EFD27" w14:textId="2E05FB1D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6AC2B4EE" w14:textId="367F48A6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4AA400A7" w14:textId="4C12DC39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10B9D99E" w14:textId="0A976155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p w14:paraId="44DE38CC" w14:textId="6C7DBF8F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5ED14FE6" w14:textId="4AF6206E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EF3181A" w14:textId="77777777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ED55B77" w14:textId="77777777" w:rsidR="000102F4" w:rsidRDefault="000102F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A22D4C6" w14:textId="6B7FA410" w:rsidR="000102F4" w:rsidRDefault="00BA17B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Главный </w:t>
      </w:r>
      <w:proofErr w:type="gramStart"/>
      <w:r>
        <w:rPr>
          <w:rFonts w:ascii="Times New Roman" w:eastAsia="Times New Roman" w:hAnsi="Times New Roman" w:cs="Times New Roman"/>
          <w:b/>
        </w:rPr>
        <w:t>врач</w:t>
      </w:r>
      <w:r w:rsidR="00DD60DF">
        <w:rPr>
          <w:rFonts w:ascii="Times New Roman" w:eastAsia="Times New Roman" w:hAnsi="Times New Roman" w:cs="Times New Roman"/>
          <w:b/>
        </w:rPr>
        <w:t xml:space="preserve">:   </w:t>
      </w:r>
      <w:proofErr w:type="gramEnd"/>
      <w:r w:rsidR="00DD60DF">
        <w:rPr>
          <w:rFonts w:ascii="Times New Roman" w:eastAsia="Times New Roman" w:hAnsi="Times New Roman" w:cs="Times New Roman"/>
          <w:b/>
        </w:rPr>
        <w:t xml:space="preserve">     </w:t>
      </w:r>
      <w:r w:rsidR="00E0414D">
        <w:rPr>
          <w:rFonts w:ascii="Times New Roman" w:eastAsia="Times New Roman" w:hAnsi="Times New Roman" w:cs="Times New Roman"/>
          <w:b/>
          <w:lang w:val="kk-KZ"/>
        </w:rPr>
        <w:t xml:space="preserve">              </w:t>
      </w:r>
      <w:r w:rsidR="00D90139">
        <w:rPr>
          <w:rFonts w:ascii="Times New Roman" w:eastAsia="Times New Roman" w:hAnsi="Times New Roman" w:cs="Times New Roman"/>
          <w:b/>
          <w:lang w:val="kk-KZ"/>
        </w:rPr>
        <w:t xml:space="preserve">          </w:t>
      </w:r>
      <w:r w:rsidR="00234816">
        <w:rPr>
          <w:rFonts w:ascii="Times New Roman" w:eastAsia="Times New Roman" w:hAnsi="Times New Roman" w:cs="Times New Roman"/>
          <w:b/>
          <w:lang w:val="kk-KZ"/>
        </w:rPr>
        <w:t xml:space="preserve">                                 </w:t>
      </w:r>
      <w:proofErr w:type="spellStart"/>
      <w:r w:rsidR="00DD60DF">
        <w:rPr>
          <w:rFonts w:ascii="Times New Roman" w:eastAsia="Times New Roman" w:hAnsi="Times New Roman" w:cs="Times New Roman"/>
          <w:b/>
        </w:rPr>
        <w:t>С.Т.Айтукин</w:t>
      </w:r>
      <w:proofErr w:type="spellEnd"/>
    </w:p>
    <w:p w14:paraId="1E29DF72" w14:textId="69D929BB" w:rsidR="0011288F" w:rsidRDefault="0011288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4B22DCAD" w14:textId="1378A85A" w:rsidR="001826CF" w:rsidRDefault="001826C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16DF2D76" w14:textId="0ADFB427" w:rsidR="001826CF" w:rsidRDefault="001826C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430EFD0E" w14:textId="77777777" w:rsidR="001826CF" w:rsidRDefault="001826C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664073FE" w14:textId="72F56BC9" w:rsidR="0011288F" w:rsidRDefault="0011288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65C6843" w14:textId="101BD497" w:rsidR="00C10C41" w:rsidRDefault="00C10C41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  <w:bookmarkStart w:id="1" w:name="_Hlk65245675"/>
      <w:r>
        <w:rPr>
          <w:rFonts w:ascii="Times New Roman" w:eastAsia="Times New Roman" w:hAnsi="Times New Roman" w:cs="Times New Roman"/>
          <w:b/>
          <w:lang w:val="kk-KZ"/>
        </w:rPr>
        <w:lastRenderedPageBreak/>
        <w:t>Приложение 1 к объявлению №</w:t>
      </w:r>
      <w:r w:rsidR="00234816">
        <w:rPr>
          <w:rFonts w:ascii="Times New Roman" w:eastAsia="Times New Roman" w:hAnsi="Times New Roman" w:cs="Times New Roman"/>
          <w:b/>
          <w:lang w:val="kk-KZ"/>
        </w:rPr>
        <w:t>9</w:t>
      </w:r>
    </w:p>
    <w:p w14:paraId="16B76453" w14:textId="77777777" w:rsidR="00234816" w:rsidRPr="00C10C41" w:rsidRDefault="00234816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</w:p>
    <w:bookmarkEnd w:id="1"/>
    <w:p w14:paraId="28E4B188" w14:textId="091B458F" w:rsidR="00D90139" w:rsidRDefault="00D90139" w:rsidP="00613723">
      <w:pPr>
        <w:spacing w:after="0" w:line="240" w:lineRule="auto"/>
      </w:pPr>
    </w:p>
    <w:tbl>
      <w:tblPr>
        <w:tblW w:w="14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082"/>
        <w:gridCol w:w="5245"/>
        <w:gridCol w:w="1134"/>
        <w:gridCol w:w="992"/>
        <w:gridCol w:w="1276"/>
        <w:gridCol w:w="1559"/>
      </w:tblGrid>
      <w:tr w:rsidR="001963CA" w:rsidRPr="001963CA" w14:paraId="7EA96C3C" w14:textId="77777777" w:rsidTr="00234816">
        <w:trPr>
          <w:trHeight w:val="196"/>
        </w:trPr>
        <w:tc>
          <w:tcPr>
            <w:tcW w:w="567" w:type="dxa"/>
            <w:shd w:val="clear" w:color="000000" w:fill="FFFFFF"/>
          </w:tcPr>
          <w:p w14:paraId="2203B5A8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2" w:name="_Hlk68871358"/>
            <w:r w:rsidRPr="00196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082" w:type="dxa"/>
            <w:shd w:val="clear" w:color="000000" w:fill="FFFFFF"/>
            <w:vAlign w:val="center"/>
            <w:hideMark/>
          </w:tcPr>
          <w:p w14:paraId="035CA09D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5245" w:type="dxa"/>
            <w:shd w:val="clear" w:color="000000" w:fill="FFFFFF"/>
          </w:tcPr>
          <w:p w14:paraId="138A4B74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Краткая характеристика</w:t>
            </w:r>
          </w:p>
        </w:tc>
        <w:tc>
          <w:tcPr>
            <w:tcW w:w="1134" w:type="dxa"/>
            <w:shd w:val="clear" w:color="000000" w:fill="FFFFFF"/>
          </w:tcPr>
          <w:p w14:paraId="3B7D5F42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96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Ед.изм</w:t>
            </w:r>
            <w:proofErr w:type="spellEnd"/>
            <w:proofErr w:type="gramEnd"/>
          </w:p>
        </w:tc>
        <w:tc>
          <w:tcPr>
            <w:tcW w:w="992" w:type="dxa"/>
            <w:shd w:val="clear" w:color="000000" w:fill="FFFFFF"/>
          </w:tcPr>
          <w:p w14:paraId="53BC30B5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shd w:val="clear" w:color="000000" w:fill="FFFFFF"/>
          </w:tcPr>
          <w:p w14:paraId="75A55F66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559" w:type="dxa"/>
            <w:shd w:val="clear" w:color="000000" w:fill="FFFFFF"/>
          </w:tcPr>
          <w:p w14:paraId="6449CF7A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1963CA" w:rsidRPr="001963CA" w14:paraId="5ACFAE6D" w14:textId="77777777" w:rsidTr="00234816">
        <w:trPr>
          <w:trHeight w:val="300"/>
        </w:trPr>
        <w:tc>
          <w:tcPr>
            <w:tcW w:w="567" w:type="dxa"/>
          </w:tcPr>
          <w:p w14:paraId="74719DF7" w14:textId="705778E9" w:rsidR="001963CA" w:rsidRPr="001963CA" w:rsidRDefault="00234816" w:rsidP="0019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82" w:type="dxa"/>
            <w:shd w:val="clear" w:color="auto" w:fill="auto"/>
            <w:noWrap/>
          </w:tcPr>
          <w:p w14:paraId="45C60524" w14:textId="77777777" w:rsidR="001963CA" w:rsidRPr="001963CA" w:rsidRDefault="001963CA" w:rsidP="00196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Электрод</w:t>
            </w:r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токопроводящий терапевтический с токораспределительным элементом из углородной ткани, прямугольный</w:t>
            </w:r>
          </w:p>
        </w:tc>
        <w:tc>
          <w:tcPr>
            <w:tcW w:w="5245" w:type="dxa"/>
            <w:shd w:val="clear" w:color="auto" w:fill="auto"/>
            <w:noWrap/>
          </w:tcPr>
          <w:p w14:paraId="58C00C05" w14:textId="77777777" w:rsidR="001963CA" w:rsidRPr="001963CA" w:rsidRDefault="001963CA" w:rsidP="00196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Размер: 150*200</w:t>
            </w:r>
          </w:p>
        </w:tc>
        <w:tc>
          <w:tcPr>
            <w:tcW w:w="1134" w:type="dxa"/>
            <w:shd w:val="clear" w:color="auto" w:fill="auto"/>
            <w:noWrap/>
          </w:tcPr>
          <w:p w14:paraId="5A9A02C4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14:paraId="61690912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96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</w:tcPr>
          <w:p w14:paraId="158DD8A6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96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2950,00</w:t>
            </w:r>
          </w:p>
        </w:tc>
        <w:tc>
          <w:tcPr>
            <w:tcW w:w="1559" w:type="dxa"/>
            <w:shd w:val="clear" w:color="auto" w:fill="auto"/>
            <w:noWrap/>
          </w:tcPr>
          <w:p w14:paraId="7DBD1B5D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3CA">
              <w:rPr>
                <w:rFonts w:ascii="Times New Roman" w:hAnsi="Times New Roman" w:cs="Times New Roman"/>
                <w:sz w:val="20"/>
                <w:szCs w:val="20"/>
              </w:rPr>
              <w:t>59 000,00</w:t>
            </w:r>
          </w:p>
        </w:tc>
      </w:tr>
      <w:tr w:rsidR="001963CA" w:rsidRPr="001963CA" w14:paraId="58B7A08D" w14:textId="77777777" w:rsidTr="00234816">
        <w:trPr>
          <w:trHeight w:val="300"/>
        </w:trPr>
        <w:tc>
          <w:tcPr>
            <w:tcW w:w="567" w:type="dxa"/>
          </w:tcPr>
          <w:p w14:paraId="6C637E4F" w14:textId="66C67475" w:rsidR="001963CA" w:rsidRPr="001963CA" w:rsidRDefault="00234816" w:rsidP="0019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4082" w:type="dxa"/>
            <w:shd w:val="clear" w:color="auto" w:fill="auto"/>
            <w:noWrap/>
          </w:tcPr>
          <w:p w14:paraId="3FF1A06C" w14:textId="77777777" w:rsidR="001963CA" w:rsidRPr="001963CA" w:rsidRDefault="001963CA" w:rsidP="00196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Электрод</w:t>
            </w:r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токопроводящий терапевтический с токораспределительным элементом из углородной ткани, прямугольный</w:t>
            </w:r>
          </w:p>
        </w:tc>
        <w:tc>
          <w:tcPr>
            <w:tcW w:w="5245" w:type="dxa"/>
            <w:shd w:val="clear" w:color="auto" w:fill="auto"/>
            <w:noWrap/>
          </w:tcPr>
          <w:p w14:paraId="33A435AA" w14:textId="77777777" w:rsidR="001963CA" w:rsidRPr="001963CA" w:rsidRDefault="001963CA" w:rsidP="00196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3DAB79D9" w14:textId="77777777" w:rsidR="001963CA" w:rsidRPr="001963CA" w:rsidRDefault="001963CA" w:rsidP="001963CA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96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Размер: 100*150</w:t>
            </w:r>
          </w:p>
        </w:tc>
        <w:tc>
          <w:tcPr>
            <w:tcW w:w="1134" w:type="dxa"/>
            <w:shd w:val="clear" w:color="auto" w:fill="auto"/>
            <w:noWrap/>
          </w:tcPr>
          <w:p w14:paraId="766E516C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2" w:type="dxa"/>
            <w:shd w:val="clear" w:color="auto" w:fill="auto"/>
            <w:noWrap/>
          </w:tcPr>
          <w:p w14:paraId="0136830A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96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</w:tcPr>
          <w:p w14:paraId="234DD234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96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2050,00</w:t>
            </w:r>
          </w:p>
        </w:tc>
        <w:tc>
          <w:tcPr>
            <w:tcW w:w="1559" w:type="dxa"/>
            <w:shd w:val="clear" w:color="auto" w:fill="auto"/>
            <w:noWrap/>
          </w:tcPr>
          <w:p w14:paraId="7B85D7E0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3CA">
              <w:rPr>
                <w:rFonts w:ascii="Times New Roman" w:hAnsi="Times New Roman" w:cs="Times New Roman"/>
                <w:sz w:val="20"/>
                <w:szCs w:val="20"/>
              </w:rPr>
              <w:t>41 000,00</w:t>
            </w:r>
          </w:p>
        </w:tc>
      </w:tr>
      <w:tr w:rsidR="001963CA" w:rsidRPr="001963CA" w14:paraId="08F89E6A" w14:textId="77777777" w:rsidTr="00234816">
        <w:trPr>
          <w:trHeight w:val="300"/>
        </w:trPr>
        <w:tc>
          <w:tcPr>
            <w:tcW w:w="567" w:type="dxa"/>
          </w:tcPr>
          <w:p w14:paraId="1797204F" w14:textId="666EA968" w:rsidR="001963CA" w:rsidRPr="001963CA" w:rsidRDefault="00234816" w:rsidP="0019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4082" w:type="dxa"/>
            <w:shd w:val="clear" w:color="auto" w:fill="auto"/>
            <w:noWrap/>
          </w:tcPr>
          <w:p w14:paraId="1BBF3D6F" w14:textId="77777777" w:rsidR="001963CA" w:rsidRPr="001963CA" w:rsidRDefault="001963CA" w:rsidP="00196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Электрод</w:t>
            </w:r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токопроводящий терапевтический с токораспределительным элементом из углородной ткани, прямугольный</w:t>
            </w:r>
          </w:p>
        </w:tc>
        <w:tc>
          <w:tcPr>
            <w:tcW w:w="5245" w:type="dxa"/>
            <w:shd w:val="clear" w:color="auto" w:fill="auto"/>
            <w:noWrap/>
          </w:tcPr>
          <w:p w14:paraId="12A490C9" w14:textId="77777777" w:rsidR="001963CA" w:rsidRPr="001963CA" w:rsidRDefault="001963CA" w:rsidP="00196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Размер: 80*120</w:t>
            </w:r>
          </w:p>
        </w:tc>
        <w:tc>
          <w:tcPr>
            <w:tcW w:w="1134" w:type="dxa"/>
            <w:shd w:val="clear" w:color="auto" w:fill="auto"/>
            <w:noWrap/>
          </w:tcPr>
          <w:p w14:paraId="4E53311B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2" w:type="dxa"/>
            <w:shd w:val="clear" w:color="auto" w:fill="auto"/>
            <w:noWrap/>
          </w:tcPr>
          <w:p w14:paraId="688FBA96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96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</w:tcPr>
          <w:p w14:paraId="6CF60E44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96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1650,00</w:t>
            </w:r>
          </w:p>
        </w:tc>
        <w:tc>
          <w:tcPr>
            <w:tcW w:w="1559" w:type="dxa"/>
            <w:shd w:val="clear" w:color="auto" w:fill="auto"/>
            <w:noWrap/>
          </w:tcPr>
          <w:p w14:paraId="368E379F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3CA">
              <w:rPr>
                <w:rFonts w:ascii="Times New Roman" w:hAnsi="Times New Roman" w:cs="Times New Roman"/>
                <w:sz w:val="20"/>
                <w:szCs w:val="20"/>
              </w:rPr>
              <w:t>33 000,00</w:t>
            </w:r>
          </w:p>
        </w:tc>
      </w:tr>
      <w:tr w:rsidR="001963CA" w:rsidRPr="001963CA" w14:paraId="32DEA8C6" w14:textId="77777777" w:rsidTr="00234816">
        <w:trPr>
          <w:trHeight w:val="300"/>
        </w:trPr>
        <w:tc>
          <w:tcPr>
            <w:tcW w:w="567" w:type="dxa"/>
          </w:tcPr>
          <w:p w14:paraId="44E1FF35" w14:textId="3E65F31E" w:rsidR="001963CA" w:rsidRPr="001963CA" w:rsidRDefault="00234816" w:rsidP="0019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4</w:t>
            </w:r>
          </w:p>
        </w:tc>
        <w:tc>
          <w:tcPr>
            <w:tcW w:w="4082" w:type="dxa"/>
            <w:shd w:val="clear" w:color="auto" w:fill="auto"/>
            <w:noWrap/>
          </w:tcPr>
          <w:p w14:paraId="2D085EA9" w14:textId="77777777" w:rsidR="001963CA" w:rsidRPr="001963CA" w:rsidRDefault="001963CA" w:rsidP="00196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Электрод</w:t>
            </w:r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токопроводящий терапевтический с токораспределительным элементом из углородной ткани, прямугольный</w:t>
            </w:r>
          </w:p>
        </w:tc>
        <w:tc>
          <w:tcPr>
            <w:tcW w:w="5245" w:type="dxa"/>
            <w:shd w:val="clear" w:color="auto" w:fill="auto"/>
            <w:noWrap/>
          </w:tcPr>
          <w:p w14:paraId="35243B08" w14:textId="77777777" w:rsidR="001963CA" w:rsidRPr="001963CA" w:rsidRDefault="001963CA" w:rsidP="00196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Размер: 130*190</w:t>
            </w:r>
          </w:p>
        </w:tc>
        <w:tc>
          <w:tcPr>
            <w:tcW w:w="1134" w:type="dxa"/>
            <w:shd w:val="clear" w:color="auto" w:fill="auto"/>
            <w:noWrap/>
          </w:tcPr>
          <w:p w14:paraId="49F9803E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2" w:type="dxa"/>
            <w:shd w:val="clear" w:color="auto" w:fill="auto"/>
            <w:noWrap/>
          </w:tcPr>
          <w:p w14:paraId="03B9984E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96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</w:tcPr>
          <w:p w14:paraId="02148A48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96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2750,00</w:t>
            </w:r>
          </w:p>
        </w:tc>
        <w:tc>
          <w:tcPr>
            <w:tcW w:w="1559" w:type="dxa"/>
            <w:shd w:val="clear" w:color="auto" w:fill="auto"/>
            <w:noWrap/>
          </w:tcPr>
          <w:p w14:paraId="6909AA7F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3CA">
              <w:rPr>
                <w:rFonts w:ascii="Times New Roman" w:hAnsi="Times New Roman" w:cs="Times New Roman"/>
                <w:sz w:val="20"/>
                <w:szCs w:val="20"/>
              </w:rPr>
              <w:t>55 000,00</w:t>
            </w:r>
          </w:p>
        </w:tc>
      </w:tr>
      <w:tr w:rsidR="001963CA" w:rsidRPr="001963CA" w14:paraId="2FFE5E6C" w14:textId="77777777" w:rsidTr="00234816">
        <w:trPr>
          <w:trHeight w:val="300"/>
        </w:trPr>
        <w:tc>
          <w:tcPr>
            <w:tcW w:w="567" w:type="dxa"/>
          </w:tcPr>
          <w:p w14:paraId="22FD8E38" w14:textId="682C94CC" w:rsidR="001963CA" w:rsidRPr="001963CA" w:rsidRDefault="00234816" w:rsidP="0019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082" w:type="dxa"/>
            <w:shd w:val="clear" w:color="auto" w:fill="auto"/>
            <w:noWrap/>
          </w:tcPr>
          <w:p w14:paraId="7445CF76" w14:textId="77777777" w:rsidR="001963CA" w:rsidRPr="001963CA" w:rsidRDefault="001963CA" w:rsidP="00196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Электрод</w:t>
            </w:r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токопроводящий терапевтический с токораспределительным элементом из углородной ткани, прямугольный</w:t>
            </w:r>
          </w:p>
        </w:tc>
        <w:tc>
          <w:tcPr>
            <w:tcW w:w="5245" w:type="dxa"/>
            <w:shd w:val="clear" w:color="auto" w:fill="auto"/>
            <w:noWrap/>
          </w:tcPr>
          <w:p w14:paraId="3534C8E5" w14:textId="77777777" w:rsidR="001963CA" w:rsidRPr="001963CA" w:rsidRDefault="001963CA" w:rsidP="00196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Размер: 60*80</w:t>
            </w:r>
          </w:p>
        </w:tc>
        <w:tc>
          <w:tcPr>
            <w:tcW w:w="1134" w:type="dxa"/>
            <w:shd w:val="clear" w:color="auto" w:fill="auto"/>
            <w:noWrap/>
          </w:tcPr>
          <w:p w14:paraId="450BC9BD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963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2" w:type="dxa"/>
            <w:shd w:val="clear" w:color="auto" w:fill="auto"/>
            <w:noWrap/>
          </w:tcPr>
          <w:p w14:paraId="70473B9D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96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</w:tcPr>
          <w:p w14:paraId="77C6DBB6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96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1300,00</w:t>
            </w:r>
          </w:p>
        </w:tc>
        <w:tc>
          <w:tcPr>
            <w:tcW w:w="1559" w:type="dxa"/>
            <w:shd w:val="clear" w:color="auto" w:fill="auto"/>
            <w:noWrap/>
          </w:tcPr>
          <w:p w14:paraId="22E7C1B1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3CA">
              <w:rPr>
                <w:rFonts w:ascii="Times New Roman" w:hAnsi="Times New Roman" w:cs="Times New Roman"/>
                <w:sz w:val="20"/>
                <w:szCs w:val="20"/>
              </w:rPr>
              <w:t>26 000,00</w:t>
            </w:r>
          </w:p>
        </w:tc>
      </w:tr>
      <w:tr w:rsidR="001963CA" w:rsidRPr="001963CA" w14:paraId="0F3B5799" w14:textId="77777777" w:rsidTr="00234816">
        <w:trPr>
          <w:trHeight w:val="300"/>
        </w:trPr>
        <w:tc>
          <w:tcPr>
            <w:tcW w:w="567" w:type="dxa"/>
          </w:tcPr>
          <w:p w14:paraId="40FC3ECA" w14:textId="11553A37" w:rsidR="001963CA" w:rsidRPr="001963CA" w:rsidRDefault="00234816" w:rsidP="0019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6</w:t>
            </w:r>
          </w:p>
        </w:tc>
        <w:tc>
          <w:tcPr>
            <w:tcW w:w="4082" w:type="dxa"/>
            <w:shd w:val="clear" w:color="auto" w:fill="auto"/>
            <w:noWrap/>
          </w:tcPr>
          <w:p w14:paraId="2801A3BA" w14:textId="77777777" w:rsidR="001963CA" w:rsidRPr="001963CA" w:rsidRDefault="001963CA" w:rsidP="00196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63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Камера Горяева</w:t>
            </w:r>
          </w:p>
        </w:tc>
        <w:tc>
          <w:tcPr>
            <w:tcW w:w="5245" w:type="dxa"/>
            <w:shd w:val="clear" w:color="auto" w:fill="auto"/>
            <w:noWrap/>
          </w:tcPr>
          <w:p w14:paraId="61F2CFF7" w14:textId="77777777" w:rsidR="001963CA" w:rsidRPr="001963CA" w:rsidRDefault="001963CA" w:rsidP="00196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63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Камера Горяева — приспособление, предназначенное для подсчета количества клеток в заданном объёме жидкости. Обычно ее используют для определения числа форменных элементов в образце крови. При помощи камеры Горяева возможно также определить увеличение и размер поля зрения оптического микроскопа.</w:t>
            </w:r>
          </w:p>
        </w:tc>
        <w:tc>
          <w:tcPr>
            <w:tcW w:w="1134" w:type="dxa"/>
            <w:shd w:val="clear" w:color="auto" w:fill="auto"/>
            <w:noWrap/>
          </w:tcPr>
          <w:p w14:paraId="3B2115D1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63C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14:paraId="7F4EB9A8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3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</w:tcPr>
          <w:p w14:paraId="0A354DDB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963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10 000,00</w:t>
            </w:r>
          </w:p>
        </w:tc>
        <w:tc>
          <w:tcPr>
            <w:tcW w:w="1559" w:type="dxa"/>
            <w:shd w:val="clear" w:color="auto" w:fill="auto"/>
            <w:noWrap/>
          </w:tcPr>
          <w:p w14:paraId="39F88CB9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3CA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1963CA" w:rsidRPr="001963CA" w14:paraId="74559B9E" w14:textId="77777777" w:rsidTr="00234816">
        <w:trPr>
          <w:trHeight w:val="300"/>
        </w:trPr>
        <w:tc>
          <w:tcPr>
            <w:tcW w:w="567" w:type="dxa"/>
          </w:tcPr>
          <w:p w14:paraId="729C3982" w14:textId="0DA71D3C" w:rsidR="001963CA" w:rsidRPr="001963CA" w:rsidRDefault="00234816" w:rsidP="0019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7</w:t>
            </w:r>
          </w:p>
        </w:tc>
        <w:tc>
          <w:tcPr>
            <w:tcW w:w="4082" w:type="dxa"/>
            <w:shd w:val="clear" w:color="auto" w:fill="auto"/>
            <w:noWrap/>
          </w:tcPr>
          <w:p w14:paraId="6E572184" w14:textId="77777777" w:rsidR="001963CA" w:rsidRPr="005B3212" w:rsidRDefault="001963CA" w:rsidP="00196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32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Кардиолипиновый </w:t>
            </w:r>
            <w:proofErr w:type="spellStart"/>
            <w:r w:rsidRPr="005B32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ангиген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</w:tcPr>
          <w:p w14:paraId="1FADB75F" w14:textId="77777777" w:rsidR="001963CA" w:rsidRPr="005B3212" w:rsidRDefault="001963CA" w:rsidP="00196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32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Антиген кардиолипиновый для реакции </w:t>
            </w:r>
            <w:proofErr w:type="spellStart"/>
            <w:r w:rsidRPr="005B32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микропреципитации</w:t>
            </w:r>
            <w:proofErr w:type="spellEnd"/>
            <w:r w:rsidRPr="005B32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Жидкость, 2мл, №5. Титр антигена не менее 1:8. Набор рассчитан на 1000 определений, возможен вариант поставки аналогичного набора (другого производителя) на 500 определений</w:t>
            </w:r>
          </w:p>
        </w:tc>
        <w:tc>
          <w:tcPr>
            <w:tcW w:w="1134" w:type="dxa"/>
            <w:shd w:val="clear" w:color="auto" w:fill="auto"/>
            <w:noWrap/>
          </w:tcPr>
          <w:p w14:paraId="66607912" w14:textId="77777777" w:rsidR="001963CA" w:rsidRPr="005B3212" w:rsidRDefault="001963CA" w:rsidP="0019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212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shd w:val="clear" w:color="auto" w:fill="auto"/>
            <w:noWrap/>
          </w:tcPr>
          <w:p w14:paraId="1E11A545" w14:textId="77777777" w:rsidR="001963CA" w:rsidRPr="005B3212" w:rsidRDefault="001963CA" w:rsidP="0019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2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</w:tcPr>
          <w:p w14:paraId="25FE19F7" w14:textId="225586BD" w:rsidR="00E36B2F" w:rsidRPr="005B3212" w:rsidRDefault="00E36B2F" w:rsidP="0019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32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  <w:r w:rsidR="005B3212" w:rsidRPr="005B32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 </w:t>
            </w:r>
            <w:r w:rsidRPr="005B32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</w:t>
            </w:r>
            <w:r w:rsidR="005B3212" w:rsidRPr="005B32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</w:tcPr>
          <w:p w14:paraId="2036E0AA" w14:textId="4647BB32" w:rsidR="00E36B2F" w:rsidRPr="005B3212" w:rsidRDefault="00E36B2F" w:rsidP="0019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32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185 000,00</w:t>
            </w:r>
          </w:p>
        </w:tc>
      </w:tr>
      <w:tr w:rsidR="00234816" w:rsidRPr="001963CA" w14:paraId="139223ED" w14:textId="77777777" w:rsidTr="00234816">
        <w:trPr>
          <w:trHeight w:val="300"/>
        </w:trPr>
        <w:tc>
          <w:tcPr>
            <w:tcW w:w="567" w:type="dxa"/>
          </w:tcPr>
          <w:p w14:paraId="0C3DFF6B" w14:textId="5E1082F7" w:rsidR="00234816" w:rsidRPr="00234816" w:rsidRDefault="00234816" w:rsidP="0023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234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4082" w:type="dxa"/>
            <w:shd w:val="clear" w:color="auto" w:fill="auto"/>
            <w:noWrap/>
          </w:tcPr>
          <w:p w14:paraId="417C5D66" w14:textId="0E1BB2E1" w:rsidR="00234816" w:rsidRPr="00234816" w:rsidRDefault="00234816" w:rsidP="00234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4816">
              <w:rPr>
                <w:rFonts w:ascii="Times New Roman" w:hAnsi="Times New Roman" w:cs="Times New Roman"/>
                <w:sz w:val="20"/>
                <w:szCs w:val="20"/>
              </w:rPr>
              <w:t>Халат хирургический</w:t>
            </w:r>
          </w:p>
        </w:tc>
        <w:tc>
          <w:tcPr>
            <w:tcW w:w="5245" w:type="dxa"/>
            <w:shd w:val="clear" w:color="auto" w:fill="auto"/>
            <w:noWrap/>
          </w:tcPr>
          <w:p w14:paraId="5B17EE5D" w14:textId="5527CB7E" w:rsidR="00234816" w:rsidRPr="00234816" w:rsidRDefault="00234816" w:rsidP="00234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4816">
              <w:rPr>
                <w:rFonts w:ascii="Times New Roman" w:hAnsi="Times New Roman" w:cs="Times New Roman"/>
                <w:sz w:val="20"/>
                <w:szCs w:val="20"/>
              </w:rPr>
              <w:t>(р.52-54) с манжетами, 120 длина (стандарт)</w:t>
            </w:r>
          </w:p>
        </w:tc>
        <w:tc>
          <w:tcPr>
            <w:tcW w:w="1134" w:type="dxa"/>
            <w:shd w:val="clear" w:color="auto" w:fill="auto"/>
            <w:noWrap/>
          </w:tcPr>
          <w:p w14:paraId="40205D99" w14:textId="2FC397AB" w:rsidR="00234816" w:rsidRPr="00234816" w:rsidRDefault="00234816" w:rsidP="0023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481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14:paraId="34B37B11" w14:textId="731CE2B2" w:rsidR="00234816" w:rsidRPr="00234816" w:rsidRDefault="00234816" w:rsidP="0023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81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</w:tcPr>
          <w:p w14:paraId="648515C3" w14:textId="5B1081A3" w:rsidR="00234816" w:rsidRPr="00234816" w:rsidRDefault="00234816" w:rsidP="0023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816">
              <w:rPr>
                <w:rFonts w:ascii="Times New Roman" w:hAnsi="Times New Roman" w:cs="Times New Roman"/>
                <w:sz w:val="20"/>
                <w:szCs w:val="20"/>
              </w:rPr>
              <w:t>895,00</w:t>
            </w:r>
          </w:p>
        </w:tc>
        <w:tc>
          <w:tcPr>
            <w:tcW w:w="1559" w:type="dxa"/>
            <w:shd w:val="clear" w:color="auto" w:fill="auto"/>
            <w:noWrap/>
          </w:tcPr>
          <w:p w14:paraId="60A0CAD4" w14:textId="5C3E4780" w:rsidR="00234816" w:rsidRPr="00234816" w:rsidRDefault="00234816" w:rsidP="0023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447 500,00</w:t>
            </w:r>
          </w:p>
        </w:tc>
      </w:tr>
      <w:tr w:rsidR="00234816" w:rsidRPr="001963CA" w14:paraId="76FBD8A3" w14:textId="77777777" w:rsidTr="00234816">
        <w:trPr>
          <w:trHeight w:val="300"/>
        </w:trPr>
        <w:tc>
          <w:tcPr>
            <w:tcW w:w="567" w:type="dxa"/>
          </w:tcPr>
          <w:p w14:paraId="662A5043" w14:textId="3A7D34F1" w:rsidR="00234816" w:rsidRPr="00234816" w:rsidRDefault="00234816" w:rsidP="0023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234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9</w:t>
            </w:r>
          </w:p>
        </w:tc>
        <w:tc>
          <w:tcPr>
            <w:tcW w:w="4082" w:type="dxa"/>
            <w:shd w:val="clear" w:color="auto" w:fill="auto"/>
            <w:noWrap/>
          </w:tcPr>
          <w:p w14:paraId="0055F59C" w14:textId="57AA1A88" w:rsidR="00234816" w:rsidRPr="00234816" w:rsidRDefault="00234816" w:rsidP="00234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48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Комбинезон</w:t>
            </w:r>
          </w:p>
        </w:tc>
        <w:tc>
          <w:tcPr>
            <w:tcW w:w="5245" w:type="dxa"/>
            <w:shd w:val="clear" w:color="auto" w:fill="auto"/>
            <w:noWrap/>
          </w:tcPr>
          <w:p w14:paraId="7CBC064F" w14:textId="205F8BAA" w:rsidR="00234816" w:rsidRPr="00234816" w:rsidRDefault="00234816" w:rsidP="00234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48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(капюшон) (СМС, 40г), замок «Молния»</w:t>
            </w:r>
          </w:p>
        </w:tc>
        <w:tc>
          <w:tcPr>
            <w:tcW w:w="1134" w:type="dxa"/>
            <w:shd w:val="clear" w:color="auto" w:fill="auto"/>
            <w:noWrap/>
          </w:tcPr>
          <w:p w14:paraId="544AFE15" w14:textId="3C8D65CB" w:rsidR="00234816" w:rsidRPr="00234816" w:rsidRDefault="00234816" w:rsidP="0023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481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14:paraId="5C025DBE" w14:textId="39B312EC" w:rsidR="00234816" w:rsidRPr="00234816" w:rsidRDefault="00234816" w:rsidP="0023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81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</w:tcPr>
          <w:p w14:paraId="61D3345D" w14:textId="234A2D59" w:rsidR="00234816" w:rsidRPr="00234816" w:rsidRDefault="00234816" w:rsidP="0023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816">
              <w:rPr>
                <w:rFonts w:ascii="Times New Roman" w:hAnsi="Times New Roman" w:cs="Times New Roman"/>
                <w:sz w:val="20"/>
                <w:szCs w:val="20"/>
              </w:rPr>
              <w:t>1 800,00</w:t>
            </w:r>
          </w:p>
        </w:tc>
        <w:tc>
          <w:tcPr>
            <w:tcW w:w="1559" w:type="dxa"/>
            <w:shd w:val="clear" w:color="auto" w:fill="auto"/>
            <w:noWrap/>
          </w:tcPr>
          <w:p w14:paraId="7E8CB4AA" w14:textId="06E56AF3" w:rsidR="00234816" w:rsidRPr="00234816" w:rsidRDefault="00234816" w:rsidP="0023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900 000,00</w:t>
            </w:r>
          </w:p>
        </w:tc>
      </w:tr>
      <w:tr w:rsidR="00234816" w:rsidRPr="001963CA" w14:paraId="2AF33AE3" w14:textId="77777777" w:rsidTr="00234816">
        <w:trPr>
          <w:trHeight w:val="300"/>
        </w:trPr>
        <w:tc>
          <w:tcPr>
            <w:tcW w:w="567" w:type="dxa"/>
          </w:tcPr>
          <w:p w14:paraId="7D929D63" w14:textId="6832FDA5" w:rsidR="00234816" w:rsidRPr="00234816" w:rsidRDefault="00234816" w:rsidP="0023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234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4082" w:type="dxa"/>
            <w:shd w:val="clear" w:color="auto" w:fill="auto"/>
            <w:noWrap/>
          </w:tcPr>
          <w:p w14:paraId="7CACDDD1" w14:textId="18C7CF1E" w:rsidR="00234816" w:rsidRPr="00234816" w:rsidRDefault="00234816" w:rsidP="00234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4816">
              <w:rPr>
                <w:rFonts w:ascii="Times New Roman" w:hAnsi="Times New Roman" w:cs="Times New Roman"/>
                <w:sz w:val="20"/>
                <w:szCs w:val="20"/>
              </w:rPr>
              <w:t>Перчатки медицинские</w:t>
            </w:r>
          </w:p>
        </w:tc>
        <w:tc>
          <w:tcPr>
            <w:tcW w:w="5245" w:type="dxa"/>
            <w:shd w:val="clear" w:color="auto" w:fill="auto"/>
            <w:noWrap/>
          </w:tcPr>
          <w:p w14:paraId="0EC688B3" w14:textId="2C3C2CAD" w:rsidR="00234816" w:rsidRPr="00234816" w:rsidRDefault="00234816" w:rsidP="00234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4816">
              <w:rPr>
                <w:rFonts w:ascii="Times New Roman" w:hAnsi="Times New Roman" w:cs="Times New Roman"/>
                <w:sz w:val="20"/>
                <w:szCs w:val="20"/>
              </w:rPr>
              <w:t xml:space="preserve">голубые нитро/винил, размеры </w:t>
            </w:r>
            <w:r w:rsidRPr="00234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34816">
              <w:rPr>
                <w:rFonts w:ascii="Times New Roman" w:hAnsi="Times New Roman" w:cs="Times New Roman"/>
                <w:sz w:val="20"/>
                <w:szCs w:val="20"/>
              </w:rPr>
              <w:t xml:space="preserve"> и М</w:t>
            </w:r>
          </w:p>
        </w:tc>
        <w:tc>
          <w:tcPr>
            <w:tcW w:w="1134" w:type="dxa"/>
            <w:shd w:val="clear" w:color="auto" w:fill="auto"/>
            <w:noWrap/>
          </w:tcPr>
          <w:p w14:paraId="7176F28C" w14:textId="7E5AD310" w:rsidR="00234816" w:rsidRPr="00234816" w:rsidRDefault="00234816" w:rsidP="0023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816"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992" w:type="dxa"/>
            <w:shd w:val="clear" w:color="auto" w:fill="auto"/>
            <w:noWrap/>
          </w:tcPr>
          <w:p w14:paraId="7B43D58C" w14:textId="530891C1" w:rsidR="00234816" w:rsidRPr="00234816" w:rsidRDefault="00234816" w:rsidP="0023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816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276" w:type="dxa"/>
            <w:shd w:val="clear" w:color="auto" w:fill="auto"/>
            <w:noWrap/>
          </w:tcPr>
          <w:p w14:paraId="74646340" w14:textId="2B083499" w:rsidR="00234816" w:rsidRPr="00234816" w:rsidRDefault="00234816" w:rsidP="0023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816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559" w:type="dxa"/>
            <w:shd w:val="clear" w:color="auto" w:fill="auto"/>
            <w:noWrap/>
          </w:tcPr>
          <w:p w14:paraId="4A409725" w14:textId="4F593ACE" w:rsidR="00234816" w:rsidRPr="00234816" w:rsidRDefault="00234816" w:rsidP="0023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375 000,00</w:t>
            </w:r>
          </w:p>
        </w:tc>
      </w:tr>
      <w:tr w:rsidR="001963CA" w:rsidRPr="001963CA" w14:paraId="60B7F085" w14:textId="77777777" w:rsidTr="00234816">
        <w:trPr>
          <w:trHeight w:val="300"/>
        </w:trPr>
        <w:tc>
          <w:tcPr>
            <w:tcW w:w="567" w:type="dxa"/>
          </w:tcPr>
          <w:p w14:paraId="133FEFA4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2" w:type="dxa"/>
            <w:shd w:val="clear" w:color="auto" w:fill="auto"/>
            <w:noWrap/>
          </w:tcPr>
          <w:p w14:paraId="16D92825" w14:textId="77777777" w:rsidR="001963CA" w:rsidRPr="001963CA" w:rsidRDefault="001963CA" w:rsidP="001963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963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5245" w:type="dxa"/>
            <w:shd w:val="clear" w:color="auto" w:fill="auto"/>
            <w:noWrap/>
          </w:tcPr>
          <w:p w14:paraId="23E5C472" w14:textId="77777777" w:rsidR="001963CA" w:rsidRPr="001963CA" w:rsidRDefault="001963CA" w:rsidP="00196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0AE1B50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25A93FE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7EC5F80" w14:textId="77777777" w:rsidR="001963CA" w:rsidRPr="001963CA" w:rsidRDefault="001963CA" w:rsidP="0019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2187E73" w14:textId="1C817844" w:rsidR="001963CA" w:rsidRPr="00E36B2F" w:rsidRDefault="00E36B2F" w:rsidP="00196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B32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2 141 500,00</w:t>
            </w:r>
          </w:p>
        </w:tc>
      </w:tr>
      <w:bookmarkEnd w:id="2"/>
    </w:tbl>
    <w:p w14:paraId="36EED8EC" w14:textId="77777777" w:rsidR="00D943E1" w:rsidRDefault="00D943E1" w:rsidP="00D943E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2E24D0E9" w14:textId="77777777" w:rsidR="001963CA" w:rsidRDefault="001963CA" w:rsidP="00D943E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293CFF6A" w14:textId="77777777" w:rsidR="001963CA" w:rsidRDefault="001963CA" w:rsidP="00D943E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7C105AA3" w14:textId="556F487E" w:rsidR="00D943E1" w:rsidRDefault="00D943E1" w:rsidP="00D943E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Главный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врач:   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   </w:t>
      </w:r>
      <w:r>
        <w:rPr>
          <w:rFonts w:ascii="Times New Roman" w:eastAsia="Times New Roman" w:hAnsi="Times New Roman" w:cs="Times New Roman"/>
          <w:b/>
          <w:lang w:val="kk-KZ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b/>
        </w:rPr>
        <w:t>С.Т.Айтукин</w:t>
      </w:r>
      <w:proofErr w:type="spellEnd"/>
    </w:p>
    <w:p w14:paraId="1A7212FB" w14:textId="77777777" w:rsidR="00D943E1" w:rsidRDefault="00D943E1" w:rsidP="00D943E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21634BCE" w14:textId="77777777" w:rsidR="00B2096D" w:rsidRDefault="00B2096D" w:rsidP="00613723">
      <w:pPr>
        <w:spacing w:after="0" w:line="240" w:lineRule="auto"/>
      </w:pPr>
    </w:p>
    <w:sectPr w:rsidR="00B2096D" w:rsidSect="00D90139">
      <w:pgSz w:w="16838" w:h="11906" w:orient="landscape"/>
      <w:pgMar w:top="709" w:right="1247" w:bottom="992" w:left="1134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16707"/>
    <w:multiLevelType w:val="multilevel"/>
    <w:tmpl w:val="6648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9D3B1E"/>
    <w:multiLevelType w:val="multilevel"/>
    <w:tmpl w:val="8020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C65A4D"/>
    <w:multiLevelType w:val="hybridMultilevel"/>
    <w:tmpl w:val="F3A6B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61541"/>
    <w:multiLevelType w:val="hybridMultilevel"/>
    <w:tmpl w:val="034CC010"/>
    <w:lvl w:ilvl="0" w:tplc="A468BB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2F4"/>
    <w:rsid w:val="00005FE4"/>
    <w:rsid w:val="000102F4"/>
    <w:rsid w:val="00012F5A"/>
    <w:rsid w:val="0004489D"/>
    <w:rsid w:val="00044F7F"/>
    <w:rsid w:val="000D5AA8"/>
    <w:rsid w:val="000E2793"/>
    <w:rsid w:val="000F2F84"/>
    <w:rsid w:val="0011288F"/>
    <w:rsid w:val="00120087"/>
    <w:rsid w:val="001826CF"/>
    <w:rsid w:val="00190AA1"/>
    <w:rsid w:val="001963CA"/>
    <w:rsid w:val="001E388D"/>
    <w:rsid w:val="001F037A"/>
    <w:rsid w:val="00234816"/>
    <w:rsid w:val="00242134"/>
    <w:rsid w:val="00243512"/>
    <w:rsid w:val="00245AD1"/>
    <w:rsid w:val="00253CBA"/>
    <w:rsid w:val="002B0524"/>
    <w:rsid w:val="00330ED0"/>
    <w:rsid w:val="00364EE4"/>
    <w:rsid w:val="00376273"/>
    <w:rsid w:val="003B01E4"/>
    <w:rsid w:val="003E4127"/>
    <w:rsid w:val="00442835"/>
    <w:rsid w:val="00480ED0"/>
    <w:rsid w:val="00481DE5"/>
    <w:rsid w:val="0051711D"/>
    <w:rsid w:val="005B3212"/>
    <w:rsid w:val="005F3FA3"/>
    <w:rsid w:val="00607D88"/>
    <w:rsid w:val="00613723"/>
    <w:rsid w:val="00687064"/>
    <w:rsid w:val="00690408"/>
    <w:rsid w:val="006B373C"/>
    <w:rsid w:val="006F4530"/>
    <w:rsid w:val="00715392"/>
    <w:rsid w:val="007249AF"/>
    <w:rsid w:val="0074115B"/>
    <w:rsid w:val="00757A5C"/>
    <w:rsid w:val="007A593C"/>
    <w:rsid w:val="007C7F44"/>
    <w:rsid w:val="007E59DD"/>
    <w:rsid w:val="008101B2"/>
    <w:rsid w:val="0081498C"/>
    <w:rsid w:val="008213C9"/>
    <w:rsid w:val="0086437D"/>
    <w:rsid w:val="008E7D35"/>
    <w:rsid w:val="008F0A0D"/>
    <w:rsid w:val="00905D14"/>
    <w:rsid w:val="00915CA4"/>
    <w:rsid w:val="009A5E56"/>
    <w:rsid w:val="009B60E9"/>
    <w:rsid w:val="009D638B"/>
    <w:rsid w:val="009E5433"/>
    <w:rsid w:val="009F2400"/>
    <w:rsid w:val="00A11C58"/>
    <w:rsid w:val="00A61F3E"/>
    <w:rsid w:val="00A8323F"/>
    <w:rsid w:val="00A866A4"/>
    <w:rsid w:val="00AA28EC"/>
    <w:rsid w:val="00B2096D"/>
    <w:rsid w:val="00B444A2"/>
    <w:rsid w:val="00B60BC5"/>
    <w:rsid w:val="00BA17B5"/>
    <w:rsid w:val="00BB460C"/>
    <w:rsid w:val="00BD00F6"/>
    <w:rsid w:val="00BD4D7D"/>
    <w:rsid w:val="00BF3942"/>
    <w:rsid w:val="00C02AED"/>
    <w:rsid w:val="00C10C41"/>
    <w:rsid w:val="00C34914"/>
    <w:rsid w:val="00D07A1D"/>
    <w:rsid w:val="00D14E23"/>
    <w:rsid w:val="00D90139"/>
    <w:rsid w:val="00D943E1"/>
    <w:rsid w:val="00DA3623"/>
    <w:rsid w:val="00DB4046"/>
    <w:rsid w:val="00DC180E"/>
    <w:rsid w:val="00DD447F"/>
    <w:rsid w:val="00DD60DF"/>
    <w:rsid w:val="00DE5C46"/>
    <w:rsid w:val="00DE623C"/>
    <w:rsid w:val="00DF69F6"/>
    <w:rsid w:val="00E0414D"/>
    <w:rsid w:val="00E105E2"/>
    <w:rsid w:val="00E13176"/>
    <w:rsid w:val="00E14B27"/>
    <w:rsid w:val="00E21A68"/>
    <w:rsid w:val="00E36B2F"/>
    <w:rsid w:val="00E832F0"/>
    <w:rsid w:val="00E91C77"/>
    <w:rsid w:val="00F33985"/>
    <w:rsid w:val="00F349A6"/>
    <w:rsid w:val="00F64E62"/>
    <w:rsid w:val="00F7374B"/>
    <w:rsid w:val="00FE4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67E0"/>
  <w15:docId w15:val="{15B5D6E7-2B53-4040-ACCB-7AE5CF51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99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4D30E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D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83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32F0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10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0E2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14000002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P21000003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P210000037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dilet.zan.kz/rus/docs/P210000037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Z1400000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2021-07-09T06:03:00Z</cp:lastPrinted>
  <dcterms:created xsi:type="dcterms:W3CDTF">2021-08-27T05:53:00Z</dcterms:created>
  <dcterms:modified xsi:type="dcterms:W3CDTF">2021-09-02T07:47:00Z</dcterms:modified>
</cp:coreProperties>
</file>