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4BD" w:rsidRPr="006203F9" w:rsidRDefault="006214BD" w:rsidP="002A6D88">
      <w:pPr>
        <w:ind w:left="-284"/>
        <w:jc w:val="right"/>
        <w:rPr>
          <w:color w:val="000000"/>
        </w:rPr>
      </w:pPr>
      <w:r w:rsidRPr="006203F9">
        <w:rPr>
          <w:b/>
          <w:bCs/>
          <w:color w:val="000000"/>
        </w:rPr>
        <w:t>Утверждаю:</w:t>
      </w:r>
    </w:p>
    <w:tbl>
      <w:tblPr>
        <w:tblW w:w="0" w:type="auto"/>
        <w:tblInd w:w="4219" w:type="dxa"/>
        <w:tblLook w:val="01E0" w:firstRow="1" w:lastRow="1" w:firstColumn="1" w:lastColumn="1" w:noHBand="0" w:noVBand="0"/>
      </w:tblPr>
      <w:tblGrid>
        <w:gridCol w:w="5352"/>
      </w:tblGrid>
      <w:tr w:rsidR="00E32DB9" w:rsidRPr="006203F9" w:rsidTr="009428FC">
        <w:trPr>
          <w:trHeight w:val="333"/>
        </w:trPr>
        <w:tc>
          <w:tcPr>
            <w:tcW w:w="5954" w:type="dxa"/>
          </w:tcPr>
          <w:p w:rsidR="00E32DB9" w:rsidRPr="006203F9" w:rsidRDefault="00F27125" w:rsidP="002A6D88">
            <w:pPr>
              <w:ind w:left="-284"/>
              <w:jc w:val="right"/>
              <w:rPr>
                <w:b/>
              </w:rPr>
            </w:pPr>
            <w:r>
              <w:rPr>
                <w:b/>
              </w:rPr>
              <w:t>Главный врач</w:t>
            </w:r>
          </w:p>
          <w:p w:rsidR="00E32DB9" w:rsidRPr="006203F9" w:rsidRDefault="00F27125" w:rsidP="002A6D88">
            <w:pPr>
              <w:ind w:left="-284"/>
              <w:jc w:val="right"/>
              <w:rPr>
                <w:b/>
              </w:rPr>
            </w:pPr>
            <w:r w:rsidRPr="00F27125">
              <w:rPr>
                <w:b/>
              </w:rPr>
              <w:t>ГКП «Городская поликлиника №5»</w:t>
            </w:r>
          </w:p>
        </w:tc>
      </w:tr>
      <w:tr w:rsidR="00E32DB9" w:rsidRPr="006203F9" w:rsidTr="009428FC">
        <w:trPr>
          <w:trHeight w:val="316"/>
        </w:trPr>
        <w:tc>
          <w:tcPr>
            <w:tcW w:w="5954" w:type="dxa"/>
          </w:tcPr>
          <w:p w:rsidR="00E32DB9" w:rsidRPr="006203F9" w:rsidRDefault="00E32DB9" w:rsidP="002A6D88">
            <w:pPr>
              <w:ind w:left="-284"/>
              <w:jc w:val="right"/>
              <w:rPr>
                <w:b/>
              </w:rPr>
            </w:pPr>
          </w:p>
        </w:tc>
      </w:tr>
      <w:tr w:rsidR="00E32DB9" w:rsidRPr="006203F9" w:rsidTr="009428FC">
        <w:trPr>
          <w:trHeight w:val="333"/>
        </w:trPr>
        <w:tc>
          <w:tcPr>
            <w:tcW w:w="5954" w:type="dxa"/>
          </w:tcPr>
          <w:p w:rsidR="00E32DB9" w:rsidRPr="006203F9" w:rsidRDefault="00E32DB9" w:rsidP="00B41CED">
            <w:pPr>
              <w:ind w:left="-284"/>
              <w:jc w:val="right"/>
              <w:rPr>
                <w:b/>
              </w:rPr>
            </w:pPr>
            <w:r w:rsidRPr="006203F9">
              <w:rPr>
                <w:b/>
              </w:rPr>
              <w:t>_____________</w:t>
            </w:r>
            <w:r w:rsidR="00196E4B" w:rsidRPr="006203F9">
              <w:rPr>
                <w:b/>
              </w:rPr>
              <w:t>_____</w:t>
            </w:r>
            <w:r w:rsidRPr="006203F9">
              <w:rPr>
                <w:b/>
              </w:rPr>
              <w:t>______</w:t>
            </w:r>
            <w:r w:rsidR="00B41CED">
              <w:rPr>
                <w:b/>
                <w:lang w:val="kk-KZ"/>
              </w:rPr>
              <w:t xml:space="preserve">Айтукин </w:t>
            </w:r>
            <w:r w:rsidR="007E29B8">
              <w:rPr>
                <w:b/>
                <w:lang w:val="kk-KZ"/>
              </w:rPr>
              <w:t xml:space="preserve"> </w:t>
            </w:r>
            <w:r w:rsidR="00B41CED">
              <w:rPr>
                <w:b/>
                <w:lang w:val="kk-KZ"/>
              </w:rPr>
              <w:t>С.Т</w:t>
            </w:r>
            <w:r w:rsidR="007E29B8">
              <w:rPr>
                <w:b/>
                <w:lang w:val="kk-KZ"/>
              </w:rPr>
              <w:t>.</w:t>
            </w:r>
          </w:p>
        </w:tc>
      </w:tr>
    </w:tbl>
    <w:p w:rsidR="006214BD" w:rsidRPr="00BF7A47" w:rsidRDefault="00B41CED" w:rsidP="002A6D88">
      <w:pPr>
        <w:ind w:left="-284"/>
        <w:jc w:val="right"/>
        <w:rPr>
          <w:b/>
          <w:color w:val="000000"/>
        </w:rPr>
      </w:pPr>
      <w:r>
        <w:rPr>
          <w:b/>
          <w:color w:val="000000"/>
        </w:rPr>
        <w:t>«</w:t>
      </w:r>
      <w:r w:rsidR="00AF4EB3">
        <w:rPr>
          <w:b/>
          <w:color w:val="000000"/>
        </w:rPr>
        <w:t>2</w:t>
      </w:r>
      <w:r w:rsidR="00162EEE">
        <w:rPr>
          <w:b/>
          <w:color w:val="000000"/>
        </w:rPr>
        <w:t>4</w:t>
      </w:r>
      <w:r>
        <w:rPr>
          <w:b/>
          <w:color w:val="000000"/>
        </w:rPr>
        <w:t xml:space="preserve">» </w:t>
      </w:r>
      <w:proofErr w:type="gramStart"/>
      <w:r w:rsidR="00162EEE">
        <w:rPr>
          <w:b/>
          <w:color w:val="000000"/>
        </w:rPr>
        <w:t>ок</w:t>
      </w:r>
      <w:r w:rsidR="00AF4EB3">
        <w:rPr>
          <w:b/>
          <w:color w:val="000000"/>
        </w:rPr>
        <w:t>тября</w:t>
      </w:r>
      <w:r w:rsidR="007E29B8">
        <w:rPr>
          <w:b/>
          <w:color w:val="000000"/>
        </w:rPr>
        <w:t xml:space="preserve"> </w:t>
      </w:r>
      <w:r w:rsidR="00BF7A47" w:rsidRPr="00BF7A47">
        <w:rPr>
          <w:b/>
          <w:color w:val="000000"/>
        </w:rPr>
        <w:t xml:space="preserve"> 201</w:t>
      </w:r>
      <w:r w:rsidR="005D5EF4">
        <w:rPr>
          <w:b/>
          <w:color w:val="000000"/>
        </w:rPr>
        <w:t>8</w:t>
      </w:r>
      <w:proofErr w:type="gramEnd"/>
      <w:r w:rsidR="00BF7A47" w:rsidRPr="00BF7A47">
        <w:rPr>
          <w:b/>
          <w:color w:val="000000"/>
        </w:rPr>
        <w:t xml:space="preserve"> г</w:t>
      </w:r>
      <w:r w:rsidR="00830EE3">
        <w:rPr>
          <w:b/>
          <w:color w:val="000000"/>
        </w:rPr>
        <w:t>ода</w:t>
      </w:r>
      <w:r w:rsidR="006214BD" w:rsidRPr="00BF7A47">
        <w:rPr>
          <w:b/>
          <w:color w:val="000000"/>
        </w:rPr>
        <w:t> </w:t>
      </w:r>
    </w:p>
    <w:p w:rsidR="006214BD" w:rsidRPr="006203F9" w:rsidRDefault="006214BD" w:rsidP="002A6D88">
      <w:pPr>
        <w:ind w:left="-284"/>
        <w:rPr>
          <w:color w:val="000000"/>
        </w:rPr>
      </w:pPr>
      <w:r w:rsidRPr="006203F9">
        <w:rPr>
          <w:color w:val="000000"/>
        </w:rPr>
        <w:t> </w:t>
      </w:r>
    </w:p>
    <w:p w:rsidR="006214BD" w:rsidRPr="006203F9" w:rsidRDefault="006214BD" w:rsidP="002A6D88">
      <w:pPr>
        <w:ind w:left="-284"/>
        <w:jc w:val="center"/>
        <w:rPr>
          <w:b/>
          <w:bCs/>
          <w:color w:val="000000"/>
        </w:rPr>
      </w:pPr>
      <w:r w:rsidRPr="006203F9">
        <w:rPr>
          <w:b/>
          <w:bCs/>
          <w:color w:val="000000"/>
        </w:rPr>
        <w:t>ТЕНДЕРНАЯ ДОКУМЕНТАЦИЯ</w:t>
      </w:r>
    </w:p>
    <w:p w:rsidR="006214BD" w:rsidRPr="006203F9" w:rsidRDefault="006214BD" w:rsidP="002A6D88">
      <w:pPr>
        <w:ind w:left="-284"/>
        <w:jc w:val="center"/>
        <w:rPr>
          <w:b/>
          <w:bCs/>
          <w:color w:val="000000"/>
        </w:rPr>
      </w:pPr>
      <w:r w:rsidRPr="006203F9">
        <w:rPr>
          <w:b/>
          <w:bCs/>
          <w:color w:val="000000"/>
        </w:rPr>
        <w:t xml:space="preserve">по закупкам </w:t>
      </w:r>
      <w:r w:rsidR="00AF4EB3">
        <w:rPr>
          <w:b/>
          <w:bCs/>
        </w:rPr>
        <w:t>изделий медицинского назначения/медицинской техники</w:t>
      </w:r>
    </w:p>
    <w:p w:rsidR="00A90B96" w:rsidRPr="006203F9" w:rsidRDefault="00A90B96" w:rsidP="002A6D88">
      <w:pPr>
        <w:ind w:left="-284"/>
        <w:jc w:val="both"/>
      </w:pPr>
    </w:p>
    <w:p w:rsidR="00AF4EB3" w:rsidRDefault="009F2791" w:rsidP="00AF4EB3">
      <w:pPr>
        <w:tabs>
          <w:tab w:val="left" w:pos="9355"/>
        </w:tabs>
        <w:ind w:left="-284" w:firstLine="992"/>
        <w:jc w:val="both"/>
      </w:pPr>
      <w:r w:rsidRPr="006203F9">
        <w:t>Настоящая тендерная документация, предос</w:t>
      </w:r>
      <w:r w:rsidR="00AF4EB3">
        <w:t xml:space="preserve">тавляемая организатором тендера </w:t>
      </w:r>
      <w:r w:rsidR="00A90B96" w:rsidRPr="006203F9">
        <w:t>потенци</w:t>
      </w:r>
      <w:r w:rsidR="007315EE" w:rsidRPr="006203F9">
        <w:t>а</w:t>
      </w:r>
      <w:r w:rsidR="00A90B96" w:rsidRPr="006203F9">
        <w:t xml:space="preserve">льным поставщикам для подготовки тендерных заявок и участия в тендере по закупкам </w:t>
      </w:r>
      <w:r w:rsidR="00AF4EB3">
        <w:rPr>
          <w:b/>
          <w:bCs/>
        </w:rPr>
        <w:t>медицинской техники</w:t>
      </w:r>
      <w:r w:rsidR="00AF4EB3" w:rsidRPr="006203F9">
        <w:t xml:space="preserve"> </w:t>
      </w:r>
      <w:r w:rsidR="00A90B96" w:rsidRPr="006203F9">
        <w:t>для ГК</w:t>
      </w:r>
      <w:r w:rsidR="007E29B8">
        <w:t>П «</w:t>
      </w:r>
      <w:r w:rsidR="00B41CED">
        <w:t>Городская поликлиника №5»</w:t>
      </w:r>
      <w:r w:rsidR="007E29B8">
        <w:t xml:space="preserve"> </w:t>
      </w:r>
      <w:r w:rsidR="00A90B96" w:rsidRPr="006203F9">
        <w:t xml:space="preserve"> на 201</w:t>
      </w:r>
      <w:r w:rsidR="00AF4EB3">
        <w:t>8</w:t>
      </w:r>
      <w:r w:rsidR="00A90B96" w:rsidRPr="006203F9">
        <w:t xml:space="preserve"> год (далее – Тендерная документация) разработана в соответствии с Правилами организации и проведения закупа лекарств</w:t>
      </w:r>
      <w:r w:rsidR="00162EEE">
        <w:t xml:space="preserve">енных средств, </w:t>
      </w:r>
      <w:r w:rsidR="002A6D88" w:rsidRPr="006203F9">
        <w:t>п</w:t>
      </w:r>
      <w:r w:rsidRPr="006203F9">
        <w:t>рофилактических</w:t>
      </w:r>
      <w:r w:rsidR="00162EEE">
        <w:t xml:space="preserve"> </w:t>
      </w:r>
      <w:r w:rsidRPr="006203F9">
        <w:t>(иммунобиологических, </w:t>
      </w:r>
      <w:r w:rsidR="00162EEE">
        <w:t xml:space="preserve"> </w:t>
      </w:r>
      <w:r w:rsidRPr="006203F9">
        <w:t>диагностических, дезинфицирующих)</w:t>
      </w:r>
      <w:r w:rsidR="00AF4EB3">
        <w:t xml:space="preserve"> </w:t>
      </w:r>
      <w:r w:rsidR="00A90B96" w:rsidRPr="006203F9">
        <w:t>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утвержденными Постановлением Правительства Республики Казахстан от 30 октября 2009 года № 1729 (далее Правила).</w:t>
      </w:r>
    </w:p>
    <w:p w:rsidR="00AF4EB3" w:rsidRDefault="006214BD" w:rsidP="00AF4EB3">
      <w:pPr>
        <w:tabs>
          <w:tab w:val="left" w:pos="9355"/>
        </w:tabs>
        <w:ind w:left="-284" w:firstLine="426"/>
        <w:jc w:val="both"/>
      </w:pPr>
      <w:r w:rsidRPr="006203F9">
        <w:rPr>
          <w:b/>
        </w:rPr>
        <w:t>Организатор</w:t>
      </w:r>
      <w:r w:rsidR="00162EEE">
        <w:rPr>
          <w:b/>
        </w:rPr>
        <w:t>/заказчик</w:t>
      </w:r>
      <w:r w:rsidRPr="006203F9">
        <w:rPr>
          <w:b/>
        </w:rPr>
        <w:t xml:space="preserve"> тендера</w:t>
      </w:r>
      <w:r w:rsidRPr="006203F9">
        <w:t xml:space="preserve">: </w:t>
      </w:r>
      <w:r w:rsidRPr="006203F9">
        <w:rPr>
          <w:color w:val="000000"/>
        </w:rPr>
        <w:t>Государствен</w:t>
      </w:r>
      <w:r w:rsidR="00B41CED">
        <w:rPr>
          <w:color w:val="000000"/>
        </w:rPr>
        <w:t>ное коммунальное</w:t>
      </w:r>
      <w:r w:rsidR="007E29B8">
        <w:rPr>
          <w:color w:val="000000"/>
        </w:rPr>
        <w:t xml:space="preserve"> </w:t>
      </w:r>
      <w:r w:rsidRPr="006203F9">
        <w:rPr>
          <w:color w:val="000000"/>
        </w:rPr>
        <w:t>предприятие</w:t>
      </w:r>
      <w:r w:rsidR="007315EE" w:rsidRPr="006203F9">
        <w:rPr>
          <w:color w:val="000000"/>
        </w:rPr>
        <w:t xml:space="preserve"> </w:t>
      </w:r>
      <w:r w:rsidRPr="006203F9">
        <w:rPr>
          <w:color w:val="000000"/>
        </w:rPr>
        <w:t>«</w:t>
      </w:r>
      <w:r w:rsidR="00B41CED" w:rsidRPr="00B41CED">
        <w:t>Городская поликлиника №5</w:t>
      </w:r>
      <w:r w:rsidR="002A6D88" w:rsidRPr="006203F9">
        <w:rPr>
          <w:color w:val="000000"/>
        </w:rPr>
        <w:t xml:space="preserve">» </w:t>
      </w:r>
      <w:r w:rsidR="00B41CED">
        <w:rPr>
          <w:color w:val="000000"/>
        </w:rPr>
        <w:t xml:space="preserve">на праве хозяйственного ведения </w:t>
      </w:r>
      <w:r w:rsidR="007E29B8">
        <w:rPr>
          <w:color w:val="000000"/>
        </w:rPr>
        <w:t>ГУ</w:t>
      </w:r>
      <w:r w:rsidR="002A6D88" w:rsidRPr="006203F9">
        <w:rPr>
          <w:color w:val="000000"/>
        </w:rPr>
        <w:t xml:space="preserve"> «</w:t>
      </w:r>
      <w:r w:rsidRPr="006203F9">
        <w:rPr>
          <w:color w:val="000000"/>
        </w:rPr>
        <w:t>Управлени</w:t>
      </w:r>
      <w:r w:rsidR="002A6D88" w:rsidRPr="006203F9">
        <w:rPr>
          <w:color w:val="000000"/>
        </w:rPr>
        <w:t>е</w:t>
      </w:r>
      <w:r w:rsidRPr="006203F9">
        <w:rPr>
          <w:color w:val="000000"/>
        </w:rPr>
        <w:t xml:space="preserve"> здравоохранения </w:t>
      </w:r>
      <w:r w:rsidR="002A6D88" w:rsidRPr="006203F9">
        <w:rPr>
          <w:color w:val="000000"/>
        </w:rPr>
        <w:t>Актюбинской области»</w:t>
      </w:r>
      <w:r w:rsidRPr="006203F9">
        <w:rPr>
          <w:color w:val="000000"/>
        </w:rPr>
        <w:t>.</w:t>
      </w:r>
    </w:p>
    <w:p w:rsidR="006214BD" w:rsidRPr="006203F9" w:rsidRDefault="006214BD" w:rsidP="00AF4EB3">
      <w:pPr>
        <w:tabs>
          <w:tab w:val="left" w:pos="9355"/>
        </w:tabs>
        <w:ind w:left="-284" w:firstLine="426"/>
        <w:jc w:val="both"/>
      </w:pPr>
      <w:r w:rsidRPr="006203F9">
        <w:rPr>
          <w:b/>
        </w:rPr>
        <w:t>Место нахождения</w:t>
      </w:r>
      <w:r w:rsidRPr="006203F9">
        <w:t xml:space="preserve">: </w:t>
      </w:r>
      <w:r w:rsidR="00B41CED" w:rsidRPr="00B41CED">
        <w:t>030006, Р</w:t>
      </w:r>
      <w:r w:rsidR="00AF4EB3">
        <w:t xml:space="preserve">еспублика </w:t>
      </w:r>
      <w:r w:rsidR="00B41CED" w:rsidRPr="00B41CED">
        <w:t>К</w:t>
      </w:r>
      <w:r w:rsidR="00AF4EB3">
        <w:t>азахстан</w:t>
      </w:r>
      <w:r w:rsidR="00B41CED" w:rsidRPr="00B41CED">
        <w:t xml:space="preserve">, Актюбинская область, </w:t>
      </w:r>
      <w:proofErr w:type="spellStart"/>
      <w:r w:rsidR="00B41CED" w:rsidRPr="00B41CED">
        <w:t>г.Актобе</w:t>
      </w:r>
      <w:proofErr w:type="spellEnd"/>
      <w:r w:rsidR="00AF4EB3">
        <w:t>,</w:t>
      </w:r>
      <w:r w:rsidR="00B41CED" w:rsidRPr="00B41CED">
        <w:t xml:space="preserve"> </w:t>
      </w:r>
      <w:proofErr w:type="spellStart"/>
      <w:r w:rsidR="00B41CED" w:rsidRPr="00B41CED">
        <w:t>ул.Набережная</w:t>
      </w:r>
      <w:proofErr w:type="spellEnd"/>
      <w:r w:rsidR="00B41CED" w:rsidRPr="00B41CED">
        <w:t xml:space="preserve"> 79/61</w:t>
      </w:r>
    </w:p>
    <w:p w:rsidR="007315EE" w:rsidRPr="006203F9" w:rsidRDefault="007315EE" w:rsidP="002A6D88">
      <w:pPr>
        <w:widowControl w:val="0"/>
        <w:autoSpaceDE w:val="0"/>
        <w:autoSpaceDN w:val="0"/>
        <w:adjustRightInd w:val="0"/>
        <w:ind w:left="-284"/>
        <w:jc w:val="both"/>
        <w:rPr>
          <w:color w:val="000000"/>
        </w:rPr>
      </w:pPr>
    </w:p>
    <w:p w:rsidR="00A65F1E" w:rsidRPr="006203F9" w:rsidRDefault="00A65F1E" w:rsidP="00A65F1E">
      <w:pPr>
        <w:ind w:left="-284"/>
        <w:jc w:val="center"/>
        <w:rPr>
          <w:b/>
          <w:bCs/>
          <w:color w:val="000000"/>
        </w:rPr>
      </w:pPr>
      <w:r w:rsidRPr="006203F9">
        <w:rPr>
          <w:b/>
          <w:bCs/>
          <w:color w:val="000000"/>
        </w:rPr>
        <w:t xml:space="preserve">Электронный адрес </w:t>
      </w:r>
      <w:proofErr w:type="spellStart"/>
      <w:r w:rsidRPr="006203F9">
        <w:rPr>
          <w:b/>
          <w:bCs/>
          <w:color w:val="000000"/>
        </w:rPr>
        <w:t>интернет-ресурса</w:t>
      </w:r>
      <w:proofErr w:type="spellEnd"/>
      <w:r w:rsidRPr="006203F9">
        <w:rPr>
          <w:b/>
          <w:bCs/>
          <w:color w:val="000000"/>
        </w:rPr>
        <w:t xml:space="preserve">, на котором планируется размещать информацию, подлежащую опубликованию: </w:t>
      </w:r>
      <w:hyperlink r:id="rId5" w:history="1">
        <w:r w:rsidR="00B41CED" w:rsidRPr="003051DF">
          <w:rPr>
            <w:rStyle w:val="a4"/>
            <w:b/>
            <w:bCs/>
          </w:rPr>
          <w:t>http://</w:t>
        </w:r>
        <w:r w:rsidR="00B41CED" w:rsidRPr="003051DF">
          <w:rPr>
            <w:rStyle w:val="a4"/>
            <w:b/>
            <w:bCs/>
            <w:lang w:val="en-US"/>
          </w:rPr>
          <w:t>www</w:t>
        </w:r>
        <w:r w:rsidR="00B41CED" w:rsidRPr="003051DF">
          <w:rPr>
            <w:rStyle w:val="a4"/>
            <w:b/>
            <w:bCs/>
          </w:rPr>
          <w:t>.</w:t>
        </w:r>
        <w:r w:rsidR="00B41CED" w:rsidRPr="003051DF">
          <w:rPr>
            <w:rStyle w:val="a4"/>
            <w:b/>
            <w:bCs/>
            <w:lang w:val="en-US"/>
          </w:rPr>
          <w:t>gkp</w:t>
        </w:r>
        <w:r w:rsidR="00B41CED" w:rsidRPr="003051DF">
          <w:rPr>
            <w:rStyle w:val="a4"/>
            <w:b/>
            <w:bCs/>
          </w:rPr>
          <w:t>5.</w:t>
        </w:r>
        <w:r w:rsidR="00B41CED" w:rsidRPr="003051DF">
          <w:rPr>
            <w:rStyle w:val="a4"/>
            <w:b/>
            <w:bCs/>
            <w:lang w:val="en-US"/>
          </w:rPr>
          <w:t>kz</w:t>
        </w:r>
      </w:hyperlink>
    </w:p>
    <w:p w:rsidR="00A65F1E" w:rsidRPr="006203F9" w:rsidRDefault="00A65F1E" w:rsidP="00A65F1E">
      <w:pPr>
        <w:ind w:left="-284"/>
        <w:jc w:val="center"/>
        <w:rPr>
          <w:b/>
          <w:bCs/>
          <w:color w:val="000000"/>
        </w:rPr>
      </w:pPr>
    </w:p>
    <w:p w:rsidR="00A65F1E" w:rsidRPr="006203F9" w:rsidRDefault="00A65F1E" w:rsidP="00AF4EB3">
      <w:pPr>
        <w:pStyle w:val="af0"/>
        <w:widowControl/>
        <w:numPr>
          <w:ilvl w:val="0"/>
          <w:numId w:val="14"/>
        </w:numPr>
        <w:ind w:left="-284" w:firstLine="426"/>
        <w:contextualSpacing w:val="0"/>
        <w:jc w:val="both"/>
        <w:rPr>
          <w:rStyle w:val="s0"/>
          <w:sz w:val="24"/>
          <w:szCs w:val="24"/>
          <w:lang w:val="kk-KZ"/>
        </w:rPr>
      </w:pPr>
      <w:r w:rsidRPr="006203F9">
        <w:rPr>
          <w:rStyle w:val="s0"/>
          <w:b/>
          <w:sz w:val="24"/>
          <w:szCs w:val="24"/>
        </w:rPr>
        <w:t xml:space="preserve">Состав тендерной документации, перечень документов, которые должны быть представлены потенциальным поставщиком в подтверждение его соответствия: </w:t>
      </w:r>
    </w:p>
    <w:p w:rsidR="00A65F1E" w:rsidRPr="006203F9" w:rsidRDefault="00A65F1E" w:rsidP="00A65F1E">
      <w:pPr>
        <w:pStyle w:val="af0"/>
        <w:ind w:left="-284"/>
        <w:jc w:val="both"/>
        <w:rPr>
          <w:sz w:val="24"/>
          <w:szCs w:val="24"/>
          <w:lang w:val="kk-KZ"/>
        </w:rPr>
      </w:pPr>
    </w:p>
    <w:p w:rsidR="00A65F1E" w:rsidRPr="006203F9" w:rsidRDefault="00A65F1E" w:rsidP="00A65F1E">
      <w:pPr>
        <w:ind w:left="-284" w:right="22"/>
        <w:jc w:val="both"/>
        <w:rPr>
          <w:lang w:val="kk-KZ"/>
        </w:rPr>
      </w:pPr>
      <w:r w:rsidRPr="006203F9">
        <w:rPr>
          <w:b/>
          <w:bCs/>
          <w:lang w:val="kk-KZ"/>
        </w:rPr>
        <w:t xml:space="preserve">       1.1.  Квалификационные требования, предъявляемые к потенциальному поставщику:</w:t>
      </w:r>
    </w:p>
    <w:p w:rsidR="00A65F1E" w:rsidRPr="006203F9" w:rsidRDefault="00A65F1E" w:rsidP="00A65F1E">
      <w:pPr>
        <w:ind w:left="-284"/>
        <w:jc w:val="both"/>
      </w:pPr>
      <w:bookmarkStart w:id="0" w:name="z121"/>
      <w:r w:rsidRPr="006203F9">
        <w:t>К потенциальным поставщикам товаров предъявляются следующие квалификационные требования:</w:t>
      </w:r>
    </w:p>
    <w:p w:rsidR="00AF4EB3" w:rsidRDefault="00A65F1E" w:rsidP="00AF4EB3">
      <w:pPr>
        <w:tabs>
          <w:tab w:val="left" w:pos="142"/>
        </w:tabs>
        <w:ind w:left="-284"/>
        <w:jc w:val="both"/>
      </w:pPr>
      <w:r w:rsidRPr="006203F9">
        <w:t xml:space="preserve">     </w:t>
      </w:r>
      <w:r w:rsidR="00AF4EB3">
        <w:tab/>
      </w:r>
      <w:r w:rsidRPr="006203F9">
        <w:t>1) обладать правоспособностью (для юридических лиц), гражданской дееспособностью (для физических лиц, осуществляющих предпринимательскую деятельность);</w:t>
      </w:r>
      <w:r w:rsidRPr="006203F9">
        <w:br/>
        <w:t xml:space="preserve">      2) иметь опыт работы на фармацевтическом рынке Республики Казахстан не менее одного года (данное требование не распространяется на производителей);</w:t>
      </w:r>
    </w:p>
    <w:p w:rsidR="00AF4EB3" w:rsidRDefault="00AF4EB3" w:rsidP="00AF4EB3">
      <w:pPr>
        <w:tabs>
          <w:tab w:val="left" w:pos="142"/>
        </w:tabs>
        <w:ind w:left="-284"/>
        <w:jc w:val="both"/>
      </w:pPr>
      <w:r>
        <w:tab/>
      </w:r>
      <w:r w:rsidR="00A65F1E" w:rsidRPr="006203F9">
        <w:t>3) являться платежеспособным, не иметь налоговой задолженности,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w:t>
      </w:r>
    </w:p>
    <w:p w:rsidR="00AF4EB3" w:rsidRDefault="00AF4EB3" w:rsidP="00AF4EB3">
      <w:pPr>
        <w:tabs>
          <w:tab w:val="left" w:pos="142"/>
        </w:tabs>
        <w:ind w:left="-284"/>
        <w:jc w:val="both"/>
      </w:pPr>
      <w:r>
        <w:tab/>
      </w:r>
      <w:r w:rsidR="00A65F1E" w:rsidRPr="006203F9">
        <w:t>4) не подлежать процедуре банкротства либо ликвидации;</w:t>
      </w:r>
    </w:p>
    <w:p w:rsidR="00AF4EB3" w:rsidRDefault="00AF4EB3" w:rsidP="00AF4EB3">
      <w:pPr>
        <w:tabs>
          <w:tab w:val="left" w:pos="142"/>
        </w:tabs>
        <w:ind w:left="-284"/>
        <w:jc w:val="both"/>
      </w:pPr>
      <w:r>
        <w:tab/>
      </w:r>
      <w:r w:rsidR="00A65F1E" w:rsidRPr="006203F9">
        <w:t>5) не состоять в перечне недобросовестных потенциальных по</w:t>
      </w:r>
      <w:r>
        <w:t>ставщиков (поставщиков);</w:t>
      </w:r>
    </w:p>
    <w:p w:rsidR="00AF4EB3" w:rsidRDefault="00AF4EB3" w:rsidP="00AF4EB3">
      <w:pPr>
        <w:tabs>
          <w:tab w:val="left" w:pos="142"/>
        </w:tabs>
        <w:ind w:left="-284"/>
        <w:jc w:val="both"/>
      </w:pPr>
      <w:r>
        <w:tab/>
      </w:r>
      <w:r w:rsidR="00A65F1E" w:rsidRPr="006203F9">
        <w:t>6) иметь разрешение на осуществление предпринимательской деятельности физического лица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w:t>
      </w:r>
    </w:p>
    <w:p w:rsidR="00AF4EB3" w:rsidRDefault="00AF4EB3" w:rsidP="00AF4EB3">
      <w:pPr>
        <w:tabs>
          <w:tab w:val="left" w:pos="142"/>
        </w:tabs>
        <w:ind w:left="-284"/>
        <w:jc w:val="both"/>
      </w:pPr>
      <w:r>
        <w:tab/>
      </w:r>
      <w:r w:rsidR="00A65F1E" w:rsidRPr="006203F9">
        <w:t xml:space="preserve">Соисполнитель потенциального поставщика соответствует квалификационному требованию, установленному подпунктом 3) </w:t>
      </w:r>
      <w:r>
        <w:t>части первой настоящего пункта.</w:t>
      </w:r>
    </w:p>
    <w:p w:rsidR="00A65F1E" w:rsidRPr="006203F9" w:rsidRDefault="00AF4EB3" w:rsidP="00AF4EB3">
      <w:pPr>
        <w:tabs>
          <w:tab w:val="left" w:pos="142"/>
        </w:tabs>
        <w:ind w:left="-284"/>
        <w:jc w:val="both"/>
      </w:pPr>
      <w:r>
        <w:lastRenderedPageBreak/>
        <w:tab/>
      </w:r>
      <w:r w:rsidR="00A65F1E" w:rsidRPr="006203F9">
        <w:t>Потенциальный поставщик по одному лоту тендера представляет только одно торговое наименование лекарственного средства либо одного производителя изделия медицинского назначения.</w:t>
      </w:r>
    </w:p>
    <w:p w:rsidR="00A65F1E" w:rsidRPr="006203F9" w:rsidRDefault="00A65F1E" w:rsidP="00A65F1E">
      <w:pPr>
        <w:ind w:left="-284"/>
        <w:jc w:val="both"/>
      </w:pPr>
    </w:p>
    <w:p w:rsidR="00162EEE" w:rsidRPr="00162EEE" w:rsidRDefault="00A65F1E" w:rsidP="00162EEE">
      <w:pPr>
        <w:ind w:left="-284"/>
        <w:jc w:val="both"/>
        <w:rPr>
          <w:b/>
          <w:bCs/>
          <w:color w:val="000000"/>
        </w:rPr>
      </w:pPr>
      <w:r w:rsidRPr="006203F9">
        <w:rPr>
          <w:rStyle w:val="s1"/>
        </w:rPr>
        <w:t xml:space="preserve">       1.2. </w:t>
      </w:r>
      <w:r w:rsidR="00162EEE" w:rsidRPr="00162EEE">
        <w:rPr>
          <w:b/>
          <w:bCs/>
          <w:color w:val="000000"/>
        </w:rPr>
        <w:t>Требования к товарам,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w:t>
      </w:r>
      <w:r w:rsidR="00162EEE">
        <w:rPr>
          <w:b/>
          <w:bCs/>
          <w:color w:val="000000"/>
        </w:rPr>
        <w:t>:</w:t>
      </w:r>
    </w:p>
    <w:p w:rsidR="00162EEE" w:rsidRPr="00162EEE" w:rsidRDefault="00A65F1E" w:rsidP="00162EEE">
      <w:pPr>
        <w:ind w:left="-284"/>
        <w:jc w:val="both"/>
      </w:pPr>
      <w:r w:rsidRPr="006203F9">
        <w:t xml:space="preserve">       </w:t>
      </w:r>
      <w:r w:rsidR="00162EEE" w:rsidRPr="00162EEE">
        <w:t>К закупаемой медицинской технике предъявляются следующие требования:</w:t>
      </w:r>
    </w:p>
    <w:p w:rsidR="00162EEE" w:rsidRPr="00162EEE" w:rsidRDefault="00162EEE" w:rsidP="00162EEE">
      <w:pPr>
        <w:ind w:left="-284"/>
        <w:jc w:val="both"/>
      </w:pPr>
      <w:r w:rsidRPr="00162EEE">
        <w:t>      1) наличие регистрации медицинской техники в Республике Казахстан или заключения (разрешительного документа) уполномоченного органа в области здравоохранения для ввоза на территорию Республики Казахстан в случаях, предусмотренных Кодексом. Регистрация подтверждается копией документа, подтверждающего регистрацию, или выпиской из информационного ресурса государственного реестра, заверяемой электронно-цифровой подписью. Отсутствие необходимости регистрации подтверждается письмом экспертной организации или уполномоченного органа в области здравоохранения;</w:t>
      </w:r>
    </w:p>
    <w:p w:rsidR="00162EEE" w:rsidRPr="00162EEE" w:rsidRDefault="00162EEE" w:rsidP="00162EEE">
      <w:pPr>
        <w:ind w:left="-284"/>
        <w:jc w:val="both"/>
      </w:pPr>
      <w:r>
        <w:t>     </w:t>
      </w:r>
      <w:r w:rsidRPr="00162EEE">
        <w:t>2) маркировка, потребительская упаковка, инструкция по применению и эксплуатационный документ медицинской техники соответствуют требованиям Кодекса и порядка, установленного уполномоченным органом в области здравоохранения;</w:t>
      </w:r>
    </w:p>
    <w:p w:rsidR="00162EEE" w:rsidRPr="00162EEE" w:rsidRDefault="00162EEE" w:rsidP="00162EEE">
      <w:pPr>
        <w:ind w:left="-284"/>
        <w:jc w:val="both"/>
      </w:pPr>
      <w:r w:rsidRPr="00162EEE">
        <w:t>      3) медицинская техника хранится и транспортируется в условиях, обеспечивающих сохранение ее безопасности, эффективности и качества, в соответствии с Правилами хранения и транспортировки лекарственных средств, изделий медицинского назначения и медицинской техники, утвержденными уполномоченным органом в области здравоохранения;</w:t>
      </w:r>
    </w:p>
    <w:p w:rsidR="00162EEE" w:rsidRPr="00162EEE" w:rsidRDefault="00162EEE" w:rsidP="00162EEE">
      <w:pPr>
        <w:ind w:left="-284"/>
        <w:jc w:val="both"/>
      </w:pPr>
      <w:r w:rsidRPr="00162EEE">
        <w:t>      4) медицинская техника является новой, ранее неиспользованной, произведенной в период двадцати четырех месяцев, предшествующих моменту поставки;</w:t>
      </w:r>
    </w:p>
    <w:p w:rsidR="00162EEE" w:rsidRPr="00162EEE" w:rsidRDefault="00162EEE" w:rsidP="00162EEE">
      <w:pPr>
        <w:ind w:left="-284"/>
        <w:jc w:val="both"/>
      </w:pPr>
      <w:r w:rsidRPr="00162EEE">
        <w:t>      5) медицинская техника, относящаяся к средствам измерения, внесена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 Внесение в реестр системы единства измерений Республики Казахстан подтверждается копией сертификата, выданного уполномоченным органом в области технического регулирования и метрологии. Отсутствие необходимости внесения в реестр системы единства измерений подтверждается письмом уполномоченного органа по техническому регулированию и метрологии;</w:t>
      </w:r>
    </w:p>
    <w:p w:rsidR="00162EEE" w:rsidRPr="00162EEE" w:rsidRDefault="00162EEE" w:rsidP="00162EEE">
      <w:pPr>
        <w:ind w:left="-284"/>
        <w:jc w:val="both"/>
      </w:pPr>
      <w:r w:rsidRPr="00162EEE">
        <w:t>      6) передвижной комплекс зарегистрирован в Республике Казахстан как единый комплекс, состоящий из специального автотранспорта, медицинской техники, изделий медицинского назначения.</w:t>
      </w:r>
    </w:p>
    <w:p w:rsidR="00A65F1E" w:rsidRPr="006203F9" w:rsidRDefault="00A65F1E" w:rsidP="00162EEE">
      <w:pPr>
        <w:ind w:left="-284"/>
        <w:jc w:val="both"/>
      </w:pPr>
    </w:p>
    <w:p w:rsidR="00A65F1E" w:rsidRPr="006203F9" w:rsidRDefault="00A65F1E" w:rsidP="00A65F1E">
      <w:pPr>
        <w:ind w:left="-284"/>
        <w:jc w:val="both"/>
      </w:pPr>
    </w:p>
    <w:p w:rsidR="00A65F1E" w:rsidRPr="006203F9" w:rsidRDefault="00A65F1E" w:rsidP="00A65F1E">
      <w:pPr>
        <w:ind w:left="-284"/>
        <w:jc w:val="both"/>
        <w:rPr>
          <w:rStyle w:val="s0"/>
          <w:b/>
          <w:sz w:val="24"/>
          <w:szCs w:val="24"/>
        </w:rPr>
      </w:pPr>
      <w:r w:rsidRPr="006203F9">
        <w:rPr>
          <w:rStyle w:val="s0"/>
          <w:b/>
          <w:sz w:val="24"/>
          <w:szCs w:val="24"/>
        </w:rPr>
        <w:t xml:space="preserve">       1.3. Требования к оформлению тендерной заявки:</w:t>
      </w:r>
    </w:p>
    <w:p w:rsidR="00A65F1E" w:rsidRPr="006203F9" w:rsidRDefault="00A65F1E" w:rsidP="00A65F1E">
      <w:pPr>
        <w:ind w:left="-284"/>
        <w:jc w:val="both"/>
        <w:rPr>
          <w:rStyle w:val="s0"/>
          <w:b/>
          <w:sz w:val="24"/>
          <w:szCs w:val="24"/>
        </w:rPr>
      </w:pPr>
      <w:r w:rsidRPr="006203F9">
        <w:rPr>
          <w:rStyle w:val="s0"/>
          <w:b/>
          <w:sz w:val="24"/>
          <w:szCs w:val="24"/>
        </w:rPr>
        <w:t xml:space="preserve">       </w:t>
      </w:r>
      <w:r w:rsidRPr="006203F9">
        <w:rPr>
          <w:rStyle w:val="s0"/>
          <w:sz w:val="24"/>
          <w:szCs w:val="24"/>
        </w:rPr>
        <w:t>1)</w:t>
      </w:r>
      <w:r w:rsidRPr="006203F9">
        <w:rPr>
          <w:rStyle w:val="s0"/>
          <w:b/>
          <w:sz w:val="24"/>
          <w:szCs w:val="24"/>
        </w:rPr>
        <w:t xml:space="preserve"> </w:t>
      </w:r>
      <w:r w:rsidRPr="006203F9">
        <w:t>Тендерная заявка состоит из основной части, технической части и гарантийного обеспечения. В случае привлечения соисполнителя, потенциальный поставщик также представляет к тендерной заявке разрешение, подтверждающее права соисполнителя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соответствии с законодательством Республики Казахстан, договор, заключенный между потенциальным поставщиком и его привлекаемым соисполнителем.</w:t>
      </w:r>
    </w:p>
    <w:p w:rsidR="00AF4EB3" w:rsidRDefault="00A65F1E" w:rsidP="00AF4EB3">
      <w:pPr>
        <w:ind w:left="-284" w:firstLine="426"/>
        <w:jc w:val="both"/>
      </w:pPr>
      <w:r w:rsidRPr="006203F9">
        <w:t>2) Тендерная заявка представляется в прошитом и пронумерованном виде, последняя страница заверяется подписью. Техническая спецификация тендерной заявки и оригинал гарантийного обеспечения закупа прикладываются к тендерной заявке отдельно и запечатываются с тендерной заявкой в один конверт. Техническая спецификация представляется в прошитом и пронумерованном виде, последняя страница ее подлежит заверению подписью уполномоченного лица юридического лица или физического лица, осуществляющего предпринимательскую деятельность.</w:t>
      </w:r>
    </w:p>
    <w:p w:rsidR="00AF4EB3" w:rsidRDefault="00A65F1E" w:rsidP="00AF4EB3">
      <w:pPr>
        <w:ind w:left="-284" w:firstLine="426"/>
        <w:jc w:val="both"/>
      </w:pPr>
      <w:r w:rsidRPr="006203F9">
        <w:lastRenderedPageBreak/>
        <w:t>3) Тендерная заявка печатается либо пишется несмываемыми чернилами и подписывается потенциальным поставщиком. Не допускается внесение в текст тендерной заявки вставок между строками, подтирок или приписок, за исключением случаев необходимости исправления грамматических ил</w:t>
      </w:r>
      <w:r w:rsidR="00AF4EB3">
        <w:t>и арифметических ошибок.</w:t>
      </w:r>
    </w:p>
    <w:p w:rsidR="00A65F1E" w:rsidRPr="00AF4EB3" w:rsidRDefault="00A65F1E" w:rsidP="00AF4EB3">
      <w:pPr>
        <w:ind w:left="-284" w:firstLine="426"/>
        <w:jc w:val="both"/>
        <w:rPr>
          <w:b/>
        </w:rPr>
      </w:pPr>
      <w:r w:rsidRPr="006203F9">
        <w:t xml:space="preserve">4) Тендерная заявка запечатывается в конверт, в котором указываются наименование и юридический адрес потенциального поставщика. Конверт подлежит адресации заказчику или организатору закупа по адресу, указанному в тендерной документации, и содержит слова </w:t>
      </w:r>
      <w:r w:rsidRPr="00AF4EB3">
        <w:rPr>
          <w:b/>
        </w:rPr>
        <w:t>"Тендер по закупу ________ (указывается название тендера)" и "Не вскрывать до _______ (указываются дата и время вскрытия конвертов, указанные в тендерной документации)".</w:t>
      </w:r>
    </w:p>
    <w:p w:rsidR="00A65F1E" w:rsidRPr="006203F9" w:rsidRDefault="00A65F1E" w:rsidP="00A65F1E">
      <w:pPr>
        <w:ind w:left="-284"/>
        <w:jc w:val="both"/>
      </w:pPr>
    </w:p>
    <w:p w:rsidR="00A65F1E" w:rsidRPr="006203F9" w:rsidRDefault="00A65F1E" w:rsidP="00AF4EB3">
      <w:pPr>
        <w:ind w:left="-284" w:firstLine="426"/>
        <w:jc w:val="both"/>
        <w:rPr>
          <w:b/>
        </w:rPr>
      </w:pPr>
      <w:r w:rsidRPr="006203F9">
        <w:rPr>
          <w:rStyle w:val="s0"/>
          <w:b/>
          <w:sz w:val="24"/>
          <w:szCs w:val="24"/>
        </w:rPr>
        <w:t>1.4. Тендерная заявка потенциального поставщика, изъявившего желание участвовать в тендере, должна содержать:</w:t>
      </w:r>
    </w:p>
    <w:p w:rsidR="00A65F1E" w:rsidRPr="006203F9" w:rsidRDefault="00A65F1E" w:rsidP="00A65F1E">
      <w:pPr>
        <w:ind w:left="-284"/>
        <w:jc w:val="both"/>
      </w:pPr>
      <w:r w:rsidRPr="006203F9">
        <w:t xml:space="preserve">       1) заявку на участие в тендере по форме согласно </w:t>
      </w:r>
      <w:r w:rsidRPr="00AF4EB3">
        <w:rPr>
          <w:b/>
          <w:i/>
        </w:rPr>
        <w:t>Приложению 2</w:t>
      </w:r>
      <w:r w:rsidRPr="006203F9">
        <w:t xml:space="preserve"> к Тендерной документации. На электронном носителе представляется опись прилагаемых к заявке документов по форме согласно </w:t>
      </w:r>
      <w:r w:rsidRPr="00AF4EB3">
        <w:rPr>
          <w:b/>
          <w:i/>
        </w:rPr>
        <w:t>Пр</w:t>
      </w:r>
      <w:r w:rsidR="00AF4EB3">
        <w:rPr>
          <w:b/>
          <w:i/>
        </w:rPr>
        <w:t xml:space="preserve">иложению </w:t>
      </w:r>
      <w:r w:rsidRPr="00AF4EB3">
        <w:rPr>
          <w:b/>
          <w:i/>
        </w:rPr>
        <w:t>3</w:t>
      </w:r>
      <w:r w:rsidRPr="006203F9">
        <w:t xml:space="preserve"> к Тендерной документации;</w:t>
      </w:r>
      <w:r w:rsidRPr="006203F9">
        <w:br/>
        <w:t xml:space="preserve">       2) копию свидетельства о государственной регистрации (перерегистрации) юридического лица либо справку о государственной регистрации (перерегистрации) юридического лица;</w:t>
      </w:r>
    </w:p>
    <w:p w:rsidR="00A65F1E" w:rsidRPr="006203F9" w:rsidRDefault="00A65F1E" w:rsidP="00A65F1E">
      <w:pPr>
        <w:ind w:left="-284"/>
        <w:jc w:val="both"/>
      </w:pPr>
      <w:r w:rsidRPr="006203F9">
        <w:t xml:space="preserve">       3) копию устава для юридического лица (в случае, если в уставе не указан состав учредителей, участников или акционеров, также представляется выписка о составе учредителей, участников или копия учредительного договора или выписка из реестра действующих держателей акций после даты объявления);</w:t>
      </w:r>
    </w:p>
    <w:p w:rsidR="00A65F1E" w:rsidRPr="006203F9" w:rsidRDefault="00A65F1E" w:rsidP="00A65F1E">
      <w:pPr>
        <w:ind w:left="-284"/>
        <w:jc w:val="both"/>
      </w:pPr>
      <w:r w:rsidRPr="006203F9">
        <w:t xml:space="preserve">       4) копию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копию документа, удостоверяющую личность;</w:t>
      </w:r>
      <w:r w:rsidRPr="006203F9">
        <w:br/>
        <w:t xml:space="preserve">       5) копии разрешений (уведомлений) либо разрешений (уведомлений) в виде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В случае отсутствия сведений в информационных системах государственных органов, потенциальный поставщик представляет нотариально засвидетельствованную копию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w:t>
      </w:r>
    </w:p>
    <w:p w:rsidR="00AF4EB3" w:rsidRDefault="00A65F1E" w:rsidP="00A65F1E">
      <w:pPr>
        <w:ind w:left="-284"/>
        <w:jc w:val="both"/>
      </w:pPr>
      <w:r w:rsidRPr="006203F9">
        <w:t xml:space="preserve">       6) сведения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полученные посредством веб-портала "электронного правительства" не ранее одного месяца, предшествующег</w:t>
      </w:r>
      <w:r w:rsidR="00AF4EB3">
        <w:t>о дате вскрытия конвертов;</w:t>
      </w:r>
    </w:p>
    <w:p w:rsidR="00A65F1E" w:rsidRPr="006203F9" w:rsidRDefault="00A65F1E" w:rsidP="00AF4EB3">
      <w:pPr>
        <w:ind w:left="-284" w:firstLine="426"/>
        <w:jc w:val="both"/>
      </w:pPr>
      <w:r w:rsidRPr="006203F9">
        <w:t xml:space="preserve">7) подписанный оригинал справки банка, в котором обслуживается потенциальный поставщик, об отсутствии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по форме согласно </w:t>
      </w:r>
      <w:r w:rsidRPr="00C6774D">
        <w:rPr>
          <w:b/>
          <w:i/>
        </w:rPr>
        <w:t>Приложению 4</w:t>
      </w:r>
      <w:r w:rsidRPr="006203F9">
        <w:t xml:space="preserve"> к Тендерной документации (если потенциальный поставщик является клиентом нескольких банков или иностранного банка, то представляется справка от каждого из таких банков, за исключением филиалов и представительств потенциального поставщика, расположенных за границей), выданной не ранее одного месяца, предшествующего дате вскрытия конвертов;</w:t>
      </w:r>
    </w:p>
    <w:p w:rsidR="00A65F1E" w:rsidRPr="006203F9" w:rsidRDefault="00A65F1E" w:rsidP="00A65F1E">
      <w:pPr>
        <w:ind w:left="-284"/>
        <w:jc w:val="both"/>
      </w:pPr>
      <w:r w:rsidRPr="006203F9">
        <w:t xml:space="preserve">       8) сведения о квалификации по форме согласно </w:t>
      </w:r>
      <w:r w:rsidRPr="00C6774D">
        <w:rPr>
          <w:b/>
          <w:i/>
        </w:rPr>
        <w:t>Приложению 5</w:t>
      </w:r>
      <w:r w:rsidRPr="006203F9">
        <w:t xml:space="preserve"> к Тендерной документации;</w:t>
      </w:r>
    </w:p>
    <w:p w:rsidR="00A65F1E" w:rsidRPr="006203F9" w:rsidRDefault="00A65F1E" w:rsidP="00A65F1E">
      <w:pPr>
        <w:ind w:left="-284"/>
        <w:jc w:val="both"/>
      </w:pPr>
      <w:r w:rsidRPr="006203F9">
        <w:lastRenderedPageBreak/>
        <w:t xml:space="preserve">       9) если потенциальный поставщик претендует на преимущественное право, копию сертификата о соответствии объекта требованиям надлежащей производственной практики (GMP) или международному стандарту (для закупа лекарственных средств) и (или) надлежащей дистрибьюторской практики (GDP) (для закупа лекарственных средств);</w:t>
      </w:r>
      <w:r w:rsidRPr="006203F9">
        <w:br/>
        <w:t xml:space="preserve">       10) если потенциальный поставщик не является резидентом Республики Казахстан и не зарегистрирован в качестве налогоплательщика Республики Казахстан, то им представляются оригинал или копия письма органа государственных доходов Республики Казахстан о том, что данный потенциальный поставщик - нерезидент Республики Казахстан и не состоит на налоговом учете;</w:t>
      </w:r>
    </w:p>
    <w:p w:rsidR="00A65F1E" w:rsidRPr="006203F9" w:rsidRDefault="00A65F1E" w:rsidP="00A65F1E">
      <w:pPr>
        <w:ind w:left="-284"/>
        <w:jc w:val="both"/>
      </w:pPr>
      <w:r w:rsidRPr="006203F9">
        <w:t xml:space="preserve">       11) заявленную потенциальным поставщиком таблицу цен по форме согласно </w:t>
      </w:r>
      <w:r w:rsidRPr="00C6774D">
        <w:rPr>
          <w:b/>
          <w:i/>
        </w:rPr>
        <w:t>Приложению 6</w:t>
      </w:r>
      <w:r w:rsidRPr="006203F9">
        <w:t xml:space="preserve"> к Тендерной документации, включающую фактические затраты потенциального поставщика, из которых формируется конечная цена заявленных лекарственных средств, изделий медицинского назначения, медицинской техники, включая цену сопутствующих услуг;</w:t>
      </w:r>
    </w:p>
    <w:p w:rsidR="00A65F1E" w:rsidRPr="006203F9" w:rsidRDefault="00A65F1E" w:rsidP="00A65F1E">
      <w:pPr>
        <w:ind w:left="-284"/>
        <w:jc w:val="both"/>
      </w:pPr>
      <w:r w:rsidRPr="006203F9">
        <w:t xml:space="preserve">       12) сопутствующие услуги;</w:t>
      </w:r>
    </w:p>
    <w:p w:rsidR="00A65F1E" w:rsidRPr="006203F9" w:rsidRDefault="00A65F1E" w:rsidP="00A65F1E">
      <w:pPr>
        <w:ind w:left="-284"/>
        <w:jc w:val="both"/>
      </w:pPr>
      <w:r w:rsidRPr="006203F9">
        <w:t xml:space="preserve">       13) оригинал документа, подтверждающего внесение гарантийного обеспечения тендерной заявки;</w:t>
      </w:r>
    </w:p>
    <w:p w:rsidR="00A65F1E" w:rsidRPr="006203F9" w:rsidRDefault="00A65F1E" w:rsidP="00A65F1E">
      <w:pPr>
        <w:ind w:left="-284"/>
        <w:jc w:val="both"/>
      </w:pPr>
      <w:r w:rsidRPr="006203F9">
        <w:t xml:space="preserve">       14) копию акта проверки наличия условий для хранения и транспортировки лекарственных средств, изделий медицинского назначения и медицинской техники, выданный территориальными подразделениями уполномоченного органа в сфере обращения лекарственных средств, при необходимости - акта санитарно-эпидемиологического обследования о наличии "</w:t>
      </w:r>
      <w:proofErr w:type="spellStart"/>
      <w:r w:rsidRPr="006203F9">
        <w:t>холодовой</w:t>
      </w:r>
      <w:proofErr w:type="spellEnd"/>
      <w:r w:rsidRPr="006203F9">
        <w:t xml:space="preserve"> цепи" (акты должны быть выданы не позднее одного года до даты вскрытия конвертов с заявками). В случае представления потенциальным поставщиком сертификата надлежащей дистрибьюторской практики (GDP) вышеуказанные акты не представляются.</w:t>
      </w:r>
    </w:p>
    <w:p w:rsidR="00A65F1E" w:rsidRPr="006203F9" w:rsidRDefault="00A65F1E" w:rsidP="00A65F1E">
      <w:pPr>
        <w:ind w:left="-284"/>
        <w:jc w:val="both"/>
      </w:pPr>
      <w:r w:rsidRPr="006203F9">
        <w:t xml:space="preserve">       15) другие документы, предусмотренные тендерной документацией. </w:t>
      </w:r>
    </w:p>
    <w:p w:rsidR="00A65F1E" w:rsidRPr="00AF4EB3" w:rsidRDefault="00A65F1E" w:rsidP="00A65F1E">
      <w:pPr>
        <w:ind w:left="-284"/>
        <w:jc w:val="both"/>
        <w:rPr>
          <w:b/>
        </w:rPr>
      </w:pPr>
      <w:r w:rsidRPr="00AF4EB3">
        <w:rPr>
          <w:b/>
        </w:rPr>
        <w:t xml:space="preserve">       Техническая часть тендерной заявки содержит:</w:t>
      </w:r>
    </w:p>
    <w:p w:rsidR="00A65F1E" w:rsidRPr="006203F9" w:rsidRDefault="00A65F1E" w:rsidP="00A65F1E">
      <w:pPr>
        <w:ind w:left="-284"/>
        <w:jc w:val="both"/>
      </w:pPr>
      <w:r w:rsidRPr="006203F9">
        <w:t xml:space="preserve">       1) технические спецификации с указанием точных технических характеристик заявленного товара, фармацевтической услуги на бумажном носителе;</w:t>
      </w:r>
      <w:r w:rsidRPr="006203F9">
        <w:br/>
        <w:t xml:space="preserve">       2) документы, подтверждающие соответствие предлагаемых товаров и фармацевтических услуг требованиям Правил и Тендерной документации.</w:t>
      </w:r>
    </w:p>
    <w:p w:rsidR="00A65F1E" w:rsidRPr="006203F9" w:rsidRDefault="00A65F1E" w:rsidP="00A65F1E">
      <w:pPr>
        <w:ind w:left="-284"/>
        <w:jc w:val="both"/>
        <w:rPr>
          <w:b/>
        </w:rPr>
      </w:pPr>
    </w:p>
    <w:p w:rsidR="00A65F1E" w:rsidRPr="006203F9" w:rsidRDefault="00A65F1E" w:rsidP="00A65F1E">
      <w:pPr>
        <w:ind w:left="-284"/>
        <w:jc w:val="both"/>
        <w:rPr>
          <w:b/>
        </w:rPr>
      </w:pPr>
      <w:r w:rsidRPr="006203F9">
        <w:rPr>
          <w:b/>
        </w:rPr>
        <w:t xml:space="preserve">      1.5. Порядок, форма и сроки внесения гарантийного обеспечения тендерной заявки:</w:t>
      </w:r>
    </w:p>
    <w:p w:rsidR="00A65F1E" w:rsidRPr="006203F9" w:rsidRDefault="00A65F1E" w:rsidP="00830EE3">
      <w:pPr>
        <w:ind w:left="-284" w:firstLine="426"/>
        <w:jc w:val="both"/>
        <w:rPr>
          <w:rStyle w:val="s0"/>
          <w:sz w:val="24"/>
          <w:szCs w:val="24"/>
        </w:rPr>
      </w:pPr>
      <w:r w:rsidRPr="006203F9">
        <w:rPr>
          <w:rStyle w:val="s0"/>
          <w:sz w:val="24"/>
          <w:szCs w:val="24"/>
        </w:rPr>
        <w:t>1) Вместе с тендерной заявкой потенциальный поставщик вносит гарантийное обеспечение в размере одного процента от суммы, выделенной для закупа товаров.</w:t>
      </w:r>
    </w:p>
    <w:p w:rsidR="00A65F1E" w:rsidRPr="006203F9" w:rsidRDefault="00A65F1E" w:rsidP="00830EE3">
      <w:pPr>
        <w:ind w:left="-284" w:firstLine="426"/>
        <w:jc w:val="both"/>
        <w:rPr>
          <w:rStyle w:val="s0"/>
          <w:sz w:val="24"/>
          <w:szCs w:val="24"/>
        </w:rPr>
      </w:pPr>
      <w:r w:rsidRPr="006203F9">
        <w:rPr>
          <w:rStyle w:val="s0"/>
          <w:sz w:val="24"/>
          <w:szCs w:val="24"/>
        </w:rPr>
        <w:t>2) Гарантийное обеспечение тендерной заявки (далее - гарантийное обеспечение) представляется в виде:</w:t>
      </w:r>
    </w:p>
    <w:p w:rsidR="00AF4EB3" w:rsidRDefault="00A65F1E" w:rsidP="007C2EE4">
      <w:pPr>
        <w:ind w:left="-284" w:firstLine="426"/>
      </w:pPr>
      <w:r w:rsidRPr="006203F9">
        <w:rPr>
          <w:rStyle w:val="s0"/>
          <w:sz w:val="24"/>
          <w:szCs w:val="24"/>
        </w:rPr>
        <w:t>- гарантийного денежного взноса, который вносится на</w:t>
      </w:r>
      <w:r w:rsidRPr="006203F9">
        <w:t xml:space="preserve"> следующий банковский счет: </w:t>
      </w:r>
    </w:p>
    <w:p w:rsidR="00A65F1E" w:rsidRPr="00AF4EB3" w:rsidRDefault="00AF4EB3" w:rsidP="00832F63">
      <w:pPr>
        <w:ind w:left="-284"/>
        <w:rPr>
          <w:rStyle w:val="s0"/>
          <w:b/>
          <w:color w:val="auto"/>
          <w:sz w:val="24"/>
          <w:szCs w:val="24"/>
        </w:rPr>
      </w:pPr>
      <w:r w:rsidRPr="00AF4EB3">
        <w:rPr>
          <w:b/>
        </w:rPr>
        <w:t>ИИК</w:t>
      </w:r>
      <w:r w:rsidR="00832F63" w:rsidRPr="00AF4EB3">
        <w:rPr>
          <w:b/>
        </w:rPr>
        <w:t xml:space="preserve"> </w:t>
      </w:r>
      <w:r w:rsidR="00832F63" w:rsidRPr="00AF4EB3">
        <w:rPr>
          <w:b/>
          <w:lang w:val="en-US"/>
        </w:rPr>
        <w:t>KZ</w:t>
      </w:r>
      <w:r w:rsidR="00832F63" w:rsidRPr="00AF4EB3">
        <w:rPr>
          <w:b/>
        </w:rPr>
        <w:t>85914042203</w:t>
      </w:r>
      <w:r w:rsidR="00832F63" w:rsidRPr="00AF4EB3">
        <w:rPr>
          <w:b/>
          <w:lang w:val="en-US"/>
        </w:rPr>
        <w:t>KZ</w:t>
      </w:r>
      <w:r w:rsidR="00832F63" w:rsidRPr="00AF4EB3">
        <w:rPr>
          <w:b/>
        </w:rPr>
        <w:t>000</w:t>
      </w:r>
      <w:r w:rsidR="00832F63" w:rsidRPr="00AF4EB3">
        <w:rPr>
          <w:b/>
          <w:lang w:val="en-US"/>
        </w:rPr>
        <w:t>FF</w:t>
      </w:r>
      <w:r w:rsidR="00A65F1E" w:rsidRPr="00AF4EB3">
        <w:rPr>
          <w:b/>
        </w:rPr>
        <w:t xml:space="preserve">; </w:t>
      </w:r>
      <w:r w:rsidR="00832F63" w:rsidRPr="00AF4EB3">
        <w:rPr>
          <w:b/>
        </w:rPr>
        <w:t xml:space="preserve">БИК: SABRKZKA в банке АО «Сбербанк» </w:t>
      </w:r>
      <w:r w:rsidR="00DD1F75" w:rsidRPr="00AF4EB3">
        <w:rPr>
          <w:b/>
        </w:rPr>
        <w:t>г. Актобе</w:t>
      </w:r>
      <w:r w:rsidR="00A65F1E" w:rsidRPr="00AF4EB3">
        <w:rPr>
          <w:b/>
          <w:lang w:val="kk-KZ"/>
        </w:rPr>
        <w:t xml:space="preserve">; </w:t>
      </w:r>
      <w:r>
        <w:rPr>
          <w:b/>
          <w:lang w:val="kk-KZ"/>
        </w:rPr>
        <w:t>БИН 141240017389</w:t>
      </w:r>
    </w:p>
    <w:p w:rsidR="00830EE3" w:rsidRDefault="00A65F1E" w:rsidP="00830EE3">
      <w:pPr>
        <w:ind w:left="-284" w:firstLine="426"/>
        <w:jc w:val="both"/>
        <w:rPr>
          <w:rStyle w:val="s0"/>
          <w:sz w:val="24"/>
          <w:szCs w:val="24"/>
        </w:rPr>
      </w:pPr>
      <w:r w:rsidRPr="006203F9">
        <w:rPr>
          <w:rStyle w:val="s0"/>
          <w:sz w:val="24"/>
          <w:szCs w:val="24"/>
        </w:rPr>
        <w:t xml:space="preserve">- банковской гарантии по форме </w:t>
      </w:r>
      <w:r w:rsidRPr="006203F9">
        <w:t xml:space="preserve">согласно </w:t>
      </w:r>
      <w:r w:rsidRPr="00FD4DB0">
        <w:rPr>
          <w:b/>
          <w:i/>
        </w:rPr>
        <w:t>Приложению 7</w:t>
      </w:r>
      <w:r w:rsidRPr="006203F9">
        <w:t xml:space="preserve"> к Тендерной документации</w:t>
      </w:r>
      <w:r w:rsidR="00830EE3">
        <w:rPr>
          <w:rStyle w:val="s0"/>
          <w:sz w:val="24"/>
          <w:szCs w:val="24"/>
        </w:rPr>
        <w:t>.</w:t>
      </w:r>
    </w:p>
    <w:p w:rsidR="00A65F1E" w:rsidRPr="006203F9" w:rsidRDefault="00A65F1E" w:rsidP="00830EE3">
      <w:pPr>
        <w:ind w:left="-284" w:firstLine="426"/>
        <w:jc w:val="both"/>
        <w:rPr>
          <w:rStyle w:val="s0"/>
          <w:sz w:val="24"/>
          <w:szCs w:val="24"/>
        </w:rPr>
      </w:pPr>
      <w:r w:rsidRPr="006203F9">
        <w:rPr>
          <w:rStyle w:val="s0"/>
          <w:sz w:val="24"/>
          <w:szCs w:val="24"/>
        </w:rPr>
        <w:t>3) Срок действия гарантийного обеспечения составляет не менее срока действия тендерной заявки.</w:t>
      </w:r>
    </w:p>
    <w:p w:rsidR="00A65F1E" w:rsidRPr="006203F9" w:rsidRDefault="00A65F1E" w:rsidP="00A65F1E">
      <w:pPr>
        <w:ind w:left="-284"/>
        <w:jc w:val="both"/>
        <w:rPr>
          <w:rStyle w:val="s0"/>
          <w:sz w:val="24"/>
          <w:szCs w:val="24"/>
        </w:rPr>
      </w:pPr>
      <w:r w:rsidRPr="006203F9">
        <w:rPr>
          <w:rStyle w:val="s0"/>
          <w:sz w:val="24"/>
          <w:szCs w:val="24"/>
        </w:rPr>
        <w:t xml:space="preserve">      4) Гарантийное обеспечение возвращается потенциальному поставщику в течение пяти рабочих дней в случаях:</w:t>
      </w:r>
    </w:p>
    <w:p w:rsidR="00A65F1E" w:rsidRPr="006203F9" w:rsidRDefault="00A65F1E" w:rsidP="00A65F1E">
      <w:pPr>
        <w:ind w:left="-284"/>
        <w:jc w:val="both"/>
        <w:rPr>
          <w:rStyle w:val="s0"/>
          <w:sz w:val="24"/>
          <w:szCs w:val="24"/>
        </w:rPr>
      </w:pPr>
      <w:r w:rsidRPr="006203F9">
        <w:rPr>
          <w:rStyle w:val="s0"/>
          <w:sz w:val="24"/>
          <w:szCs w:val="24"/>
        </w:rPr>
        <w:t xml:space="preserve">       - истечения срока действия тендерной заявки (за исключением тендерной заявки победителя тендера);</w:t>
      </w:r>
    </w:p>
    <w:p w:rsidR="00A65F1E" w:rsidRPr="006203F9" w:rsidRDefault="00A65F1E" w:rsidP="00A65F1E">
      <w:pPr>
        <w:ind w:left="-284"/>
        <w:jc w:val="both"/>
        <w:rPr>
          <w:rStyle w:val="s0"/>
          <w:sz w:val="24"/>
          <w:szCs w:val="24"/>
        </w:rPr>
      </w:pPr>
      <w:r w:rsidRPr="006203F9">
        <w:rPr>
          <w:rStyle w:val="s0"/>
          <w:sz w:val="24"/>
          <w:szCs w:val="24"/>
        </w:rPr>
        <w:t xml:space="preserve">       - отзыва тендерной заявки потенциальным поставщиком до истечения окончательного срока их приема;</w:t>
      </w:r>
    </w:p>
    <w:p w:rsidR="00A65F1E" w:rsidRPr="006203F9" w:rsidRDefault="00A65F1E" w:rsidP="00A65F1E">
      <w:pPr>
        <w:ind w:left="-284"/>
        <w:jc w:val="both"/>
        <w:rPr>
          <w:rStyle w:val="s0"/>
          <w:sz w:val="24"/>
          <w:szCs w:val="24"/>
        </w:rPr>
      </w:pPr>
      <w:r w:rsidRPr="006203F9">
        <w:rPr>
          <w:rStyle w:val="s0"/>
          <w:sz w:val="24"/>
          <w:szCs w:val="24"/>
        </w:rPr>
        <w:t xml:space="preserve">       - отклонения тендерной заявки по основанию несоответствия положениям тендерной документации;</w:t>
      </w:r>
    </w:p>
    <w:p w:rsidR="00A65F1E" w:rsidRPr="006203F9" w:rsidRDefault="00A65F1E" w:rsidP="00A65F1E">
      <w:pPr>
        <w:ind w:left="-284"/>
        <w:jc w:val="both"/>
        <w:rPr>
          <w:rStyle w:val="s0"/>
          <w:sz w:val="24"/>
          <w:szCs w:val="24"/>
        </w:rPr>
      </w:pPr>
      <w:r w:rsidRPr="006203F9">
        <w:rPr>
          <w:rStyle w:val="s0"/>
          <w:sz w:val="24"/>
          <w:szCs w:val="24"/>
        </w:rPr>
        <w:t xml:space="preserve">       -признания победителем тендера другого потенциального </w:t>
      </w:r>
      <w:proofErr w:type="gramStart"/>
      <w:r w:rsidRPr="006203F9">
        <w:rPr>
          <w:rStyle w:val="s0"/>
          <w:sz w:val="24"/>
          <w:szCs w:val="24"/>
        </w:rPr>
        <w:t>поставщика;</w:t>
      </w:r>
      <w:r w:rsidRPr="006203F9">
        <w:rPr>
          <w:rStyle w:val="s0"/>
          <w:sz w:val="24"/>
          <w:szCs w:val="24"/>
        </w:rPr>
        <w:br/>
        <w:t xml:space="preserve">   </w:t>
      </w:r>
      <w:proofErr w:type="gramEnd"/>
      <w:r w:rsidRPr="006203F9">
        <w:rPr>
          <w:rStyle w:val="s0"/>
          <w:sz w:val="24"/>
          <w:szCs w:val="24"/>
        </w:rPr>
        <w:t xml:space="preserve">    -прекращения процедур закупа без определения победителя тендера;</w:t>
      </w:r>
      <w:r w:rsidRPr="006203F9">
        <w:rPr>
          <w:rStyle w:val="s0"/>
          <w:sz w:val="24"/>
          <w:szCs w:val="24"/>
        </w:rPr>
        <w:br/>
      </w:r>
      <w:r w:rsidRPr="006203F9">
        <w:rPr>
          <w:rStyle w:val="s0"/>
          <w:sz w:val="24"/>
          <w:szCs w:val="24"/>
        </w:rPr>
        <w:lastRenderedPageBreak/>
        <w:t xml:space="preserve">       - вступления в силу договора закупа и внесения победителем тендера гарантийного обеспечения исполнения договора закупа.</w:t>
      </w:r>
    </w:p>
    <w:p w:rsidR="00A65F1E" w:rsidRPr="006203F9" w:rsidRDefault="00A65F1E" w:rsidP="00A65F1E">
      <w:pPr>
        <w:ind w:left="-284"/>
        <w:jc w:val="both"/>
        <w:rPr>
          <w:rStyle w:val="s0"/>
          <w:sz w:val="24"/>
          <w:szCs w:val="24"/>
        </w:rPr>
      </w:pPr>
      <w:r w:rsidRPr="006203F9">
        <w:rPr>
          <w:rStyle w:val="s0"/>
          <w:sz w:val="24"/>
          <w:szCs w:val="24"/>
        </w:rPr>
        <w:t xml:space="preserve">      5) Гарантийное обеспечение не возвращается потенциальному поставщику, если </w:t>
      </w:r>
      <w:proofErr w:type="gramStart"/>
      <w:r w:rsidRPr="006203F9">
        <w:rPr>
          <w:rStyle w:val="s0"/>
          <w:sz w:val="24"/>
          <w:szCs w:val="24"/>
        </w:rPr>
        <w:t>он:</w:t>
      </w:r>
      <w:r w:rsidRPr="006203F9">
        <w:rPr>
          <w:rStyle w:val="s0"/>
          <w:sz w:val="24"/>
          <w:szCs w:val="24"/>
        </w:rPr>
        <w:br/>
        <w:t>   </w:t>
      </w:r>
      <w:proofErr w:type="gramEnd"/>
      <w:r w:rsidRPr="006203F9">
        <w:rPr>
          <w:rStyle w:val="s0"/>
          <w:sz w:val="24"/>
          <w:szCs w:val="24"/>
        </w:rPr>
        <w:t>   -отозвал или изменил тендерную заявку после истечения окончательного срока приема тендерных заявок;</w:t>
      </w:r>
    </w:p>
    <w:p w:rsidR="00A65F1E" w:rsidRPr="006203F9" w:rsidRDefault="00A65F1E" w:rsidP="00A65F1E">
      <w:pPr>
        <w:ind w:left="-284"/>
        <w:jc w:val="both"/>
        <w:rPr>
          <w:rStyle w:val="s0"/>
          <w:sz w:val="24"/>
          <w:szCs w:val="24"/>
        </w:rPr>
      </w:pPr>
      <w:r w:rsidRPr="006203F9">
        <w:rPr>
          <w:rStyle w:val="s0"/>
          <w:sz w:val="24"/>
          <w:szCs w:val="24"/>
        </w:rPr>
        <w:t>      - победитель уклонился от заключения договора закупа после признания победителем тендера;</w:t>
      </w:r>
      <w:r w:rsidRPr="006203F9">
        <w:rPr>
          <w:rStyle w:val="s0"/>
          <w:sz w:val="24"/>
          <w:szCs w:val="24"/>
        </w:rPr>
        <w:br/>
        <w:t xml:space="preserve">      - признан победителем и не внес либо несвоевременно внес гарантийное обеспечение договора закупа.              </w:t>
      </w:r>
    </w:p>
    <w:bookmarkEnd w:id="0"/>
    <w:p w:rsidR="00A65F1E" w:rsidRPr="006203F9" w:rsidRDefault="00A65F1E" w:rsidP="00A65F1E">
      <w:pPr>
        <w:ind w:left="-284"/>
        <w:jc w:val="both"/>
      </w:pPr>
    </w:p>
    <w:p w:rsidR="00A65F1E" w:rsidRPr="006203F9" w:rsidRDefault="00A65F1E" w:rsidP="00FD4DB0">
      <w:pPr>
        <w:pStyle w:val="af0"/>
        <w:widowControl/>
        <w:numPr>
          <w:ilvl w:val="1"/>
          <w:numId w:val="15"/>
        </w:numPr>
        <w:ind w:left="-284" w:firstLine="426"/>
        <w:contextualSpacing w:val="0"/>
        <w:jc w:val="both"/>
        <w:rPr>
          <w:rStyle w:val="s0"/>
          <w:sz w:val="24"/>
          <w:szCs w:val="24"/>
        </w:rPr>
      </w:pPr>
      <w:r w:rsidRPr="006203F9">
        <w:rPr>
          <w:b/>
          <w:sz w:val="24"/>
          <w:szCs w:val="24"/>
        </w:rPr>
        <w:t>Требования к языкам тендерной заявки, договора закупа</w:t>
      </w:r>
      <w:r w:rsidRPr="006203F9">
        <w:rPr>
          <w:rStyle w:val="s0"/>
          <w:b/>
          <w:sz w:val="24"/>
          <w:szCs w:val="24"/>
        </w:rPr>
        <w:t>:</w:t>
      </w:r>
    </w:p>
    <w:p w:rsidR="00A65F1E" w:rsidRDefault="00A65F1E" w:rsidP="00A65F1E">
      <w:pPr>
        <w:ind w:left="-284"/>
        <w:jc w:val="both"/>
      </w:pPr>
      <w:r w:rsidRPr="006203F9">
        <w:t xml:space="preserve">       Заявка на участие в  тендере составляется на русском языке, при этом, </w:t>
      </w:r>
      <w:r w:rsidRPr="006203F9">
        <w:rPr>
          <w:lang w:val="kk-KZ"/>
        </w:rPr>
        <w:t>заявка</w:t>
      </w:r>
      <w:r w:rsidRPr="006203F9">
        <w:t xml:space="preserve"> на участие в тендере может содержать документы, составленные на другом языке, с обязательным нотариально засвидетельствованным переводом на русский язык. </w:t>
      </w:r>
    </w:p>
    <w:p w:rsidR="007C2EE4" w:rsidRPr="006203F9" w:rsidRDefault="007C2EE4" w:rsidP="00A65F1E">
      <w:pPr>
        <w:ind w:left="-284"/>
        <w:jc w:val="both"/>
      </w:pPr>
    </w:p>
    <w:p w:rsidR="00A65F1E" w:rsidRPr="006203F9" w:rsidRDefault="00A65F1E" w:rsidP="00FD4DB0">
      <w:pPr>
        <w:ind w:left="-284" w:firstLine="426"/>
        <w:jc w:val="both"/>
        <w:rPr>
          <w:b/>
        </w:rPr>
      </w:pPr>
      <w:r w:rsidRPr="006203F9">
        <w:rPr>
          <w:rStyle w:val="s0"/>
          <w:b/>
          <w:sz w:val="24"/>
          <w:szCs w:val="24"/>
        </w:rPr>
        <w:t>2. В</w:t>
      </w:r>
      <w:r w:rsidRPr="006203F9">
        <w:rPr>
          <w:b/>
        </w:rPr>
        <w:t>озможность и порядок отзыва тендерной заявки потенциального поставщика</w:t>
      </w:r>
      <w:r w:rsidRPr="006203F9">
        <w:rPr>
          <w:rStyle w:val="s0"/>
          <w:b/>
          <w:sz w:val="24"/>
          <w:szCs w:val="24"/>
        </w:rPr>
        <w:t>:</w:t>
      </w:r>
    </w:p>
    <w:p w:rsidR="00A65F1E" w:rsidRPr="006203F9" w:rsidRDefault="00A65F1E" w:rsidP="00FD4DB0">
      <w:pPr>
        <w:ind w:left="-284" w:firstLine="426"/>
        <w:jc w:val="both"/>
        <w:rPr>
          <w:rFonts w:eastAsia="MS Mincho"/>
          <w:lang w:eastAsia="ja-JP"/>
        </w:rPr>
      </w:pPr>
      <w:r w:rsidRPr="006203F9">
        <w:rPr>
          <w:rFonts w:eastAsia="MS Mincho"/>
          <w:lang w:eastAsia="ja-JP"/>
        </w:rPr>
        <w:t>1) Потенциальный поставщик при необходимости отзывает заявку в письменной форме до истечения окончательного срока приема заявок.</w:t>
      </w:r>
    </w:p>
    <w:p w:rsidR="00A65F1E" w:rsidRPr="006203F9" w:rsidRDefault="00A65F1E" w:rsidP="00FD4DB0">
      <w:pPr>
        <w:ind w:left="-284" w:firstLine="426"/>
        <w:jc w:val="both"/>
        <w:rPr>
          <w:rFonts w:eastAsia="MS Mincho"/>
          <w:lang w:eastAsia="ja-JP"/>
        </w:rPr>
      </w:pPr>
      <w:r w:rsidRPr="006203F9">
        <w:rPr>
          <w:rFonts w:eastAsia="MS Mincho"/>
          <w:lang w:eastAsia="ja-JP"/>
        </w:rPr>
        <w:t xml:space="preserve">2) </w:t>
      </w:r>
      <w:r w:rsidRPr="006203F9">
        <w:t>Не допускается внесение изменений в тендерные заявки после истечения срока представления тендерных заявок.</w:t>
      </w:r>
    </w:p>
    <w:p w:rsidR="00A65F1E" w:rsidRPr="006203F9" w:rsidRDefault="00A65F1E" w:rsidP="00A65F1E">
      <w:pPr>
        <w:ind w:left="-284"/>
        <w:jc w:val="both"/>
        <w:rPr>
          <w:rFonts w:eastAsia="MS Mincho"/>
          <w:lang w:eastAsia="ja-JP"/>
        </w:rPr>
      </w:pPr>
    </w:p>
    <w:p w:rsidR="00A65F1E" w:rsidRPr="006203F9" w:rsidRDefault="00A65F1E" w:rsidP="00FD4DB0">
      <w:pPr>
        <w:ind w:left="-284" w:firstLine="426"/>
        <w:jc w:val="both"/>
        <w:rPr>
          <w:b/>
        </w:rPr>
      </w:pPr>
      <w:r w:rsidRPr="006203F9">
        <w:rPr>
          <w:rStyle w:val="s0"/>
          <w:b/>
          <w:sz w:val="24"/>
          <w:szCs w:val="24"/>
        </w:rPr>
        <w:t>3. Ф</w:t>
      </w:r>
      <w:r w:rsidRPr="006203F9">
        <w:rPr>
          <w:b/>
        </w:rPr>
        <w:t xml:space="preserve">ормы обращения потенциальных поставщиков за разъяснениями по содержанию тендерной документации, порядок проведения встречи с ними:  </w:t>
      </w:r>
    </w:p>
    <w:p w:rsidR="00A65F1E" w:rsidRPr="006203F9" w:rsidRDefault="00A65F1E" w:rsidP="00FD4DB0">
      <w:pPr>
        <w:ind w:left="-284" w:firstLine="426"/>
        <w:jc w:val="both"/>
        <w:rPr>
          <w:rFonts w:eastAsia="MS Mincho"/>
          <w:lang w:eastAsia="ja-JP"/>
        </w:rPr>
      </w:pPr>
      <w:r w:rsidRPr="006203F9">
        <w:rPr>
          <w:rFonts w:eastAsia="MS Mincho"/>
          <w:lang w:eastAsia="ja-JP"/>
        </w:rPr>
        <w:t>1) Не позднее, чем за десять календарных дней до истечения окончательного срока приема тендерных заявок, при необходимости потенциальный поставщик обращается к заказчику, организатору закупа за разъяснениями по тендерной документации, на которые заказчик или организатор закупа не позднее трех рабочих дней со дня получения запроса дает разъяснение, направляемое всем потенциальным поставщикам, получившим тендерную документацию, на дату поступления запроса без указания автора запроса.</w:t>
      </w:r>
      <w:r w:rsidRPr="006203F9">
        <w:rPr>
          <w:rFonts w:eastAsia="MS Mincho"/>
          <w:lang w:eastAsia="ja-JP"/>
        </w:rPr>
        <w:br/>
        <w:t xml:space="preserve">      2) </w:t>
      </w:r>
      <w:proofErr w:type="gramStart"/>
      <w:r w:rsidRPr="006203F9">
        <w:rPr>
          <w:rFonts w:eastAsia="MS Mincho"/>
          <w:lang w:eastAsia="ja-JP"/>
        </w:rPr>
        <w:t>В</w:t>
      </w:r>
      <w:proofErr w:type="gramEnd"/>
      <w:r w:rsidRPr="006203F9">
        <w:rPr>
          <w:rFonts w:eastAsia="MS Mincho"/>
          <w:lang w:eastAsia="ja-JP"/>
        </w:rPr>
        <w:t xml:space="preserve"> срок не позднее семи календарных дней до истечения окончательного срока приема тендерных заявок заказчик или организатор закупа при необходимости по собственной инициативе или в ответ на запросы потенциальных поставщиков вносят изменения в тендерную документацию, о чем незамедлительно сообщается всем потенциальным поставщикам, которым представлены тендерные заявки, или получившим тендерную документацию. При этом окончательный срок приема тендерных заявок продлевается на срок не менее пяти календарных дней.</w:t>
      </w:r>
    </w:p>
    <w:p w:rsidR="00A65F1E" w:rsidRPr="006203F9" w:rsidRDefault="00A65F1E" w:rsidP="00FD4DB0">
      <w:pPr>
        <w:ind w:left="-284" w:firstLine="426"/>
        <w:jc w:val="both"/>
        <w:rPr>
          <w:rFonts w:eastAsia="MS Mincho"/>
          <w:lang w:eastAsia="ja-JP"/>
        </w:rPr>
      </w:pPr>
      <w:r w:rsidRPr="006203F9">
        <w:rPr>
          <w:rFonts w:eastAsia="MS Mincho"/>
          <w:lang w:eastAsia="ja-JP"/>
        </w:rPr>
        <w:t xml:space="preserve"> 3) Заказчик или организатор закупа при необходимости проводят встречу с потенциальными поставщиками для разъяснения условий тендера в определенном месте и определенное время, определенные тендерной документацией, о чем составляется протокол, включающий сведения о ходе и содержании встречи, который направляется всем потенциальным поставщикам, представившим тендерные заявки или получившим тендерную документацию.</w:t>
      </w:r>
    </w:p>
    <w:p w:rsidR="00A65F1E" w:rsidRPr="006203F9" w:rsidRDefault="00A65F1E" w:rsidP="00A65F1E">
      <w:pPr>
        <w:ind w:left="-284"/>
        <w:jc w:val="both"/>
        <w:rPr>
          <w:rFonts w:eastAsia="MS Mincho"/>
          <w:lang w:eastAsia="ja-JP"/>
        </w:rPr>
      </w:pPr>
    </w:p>
    <w:p w:rsidR="00A65F1E" w:rsidRPr="006203F9" w:rsidRDefault="00A65F1E" w:rsidP="00FD4DB0">
      <w:pPr>
        <w:ind w:left="-284" w:firstLine="426"/>
        <w:jc w:val="both"/>
        <w:rPr>
          <w:b/>
        </w:rPr>
      </w:pPr>
      <w:r w:rsidRPr="006203F9">
        <w:rPr>
          <w:rStyle w:val="s0"/>
          <w:b/>
          <w:sz w:val="24"/>
          <w:szCs w:val="24"/>
        </w:rPr>
        <w:t xml:space="preserve">4. </w:t>
      </w:r>
      <w:r w:rsidRPr="006203F9">
        <w:rPr>
          <w:b/>
        </w:rPr>
        <w:t xml:space="preserve">Место и окончательный срок </w:t>
      </w:r>
      <w:r w:rsidR="00FD4DB0" w:rsidRPr="006203F9">
        <w:rPr>
          <w:b/>
        </w:rPr>
        <w:t>приёма</w:t>
      </w:r>
      <w:r w:rsidRPr="006203F9">
        <w:rPr>
          <w:b/>
        </w:rPr>
        <w:t xml:space="preserve"> тендерных </w:t>
      </w:r>
      <w:r w:rsidR="00830EE3" w:rsidRPr="006203F9">
        <w:rPr>
          <w:b/>
        </w:rPr>
        <w:t>заявок,</w:t>
      </w:r>
      <w:r w:rsidRPr="006203F9">
        <w:rPr>
          <w:b/>
        </w:rPr>
        <w:t xml:space="preserve"> и срок их действия</w:t>
      </w:r>
      <w:r w:rsidRPr="006203F9">
        <w:rPr>
          <w:rStyle w:val="s0"/>
          <w:b/>
          <w:sz w:val="24"/>
          <w:szCs w:val="24"/>
        </w:rPr>
        <w:t>:</w:t>
      </w:r>
    </w:p>
    <w:p w:rsidR="00A65F1E" w:rsidRPr="006203F9" w:rsidRDefault="00A65F1E" w:rsidP="00A65F1E">
      <w:pPr>
        <w:pStyle w:val="ab"/>
        <w:spacing w:before="0" w:after="0"/>
        <w:ind w:left="-284"/>
        <w:jc w:val="both"/>
        <w:rPr>
          <w:szCs w:val="24"/>
        </w:rPr>
      </w:pPr>
      <w:r w:rsidRPr="006203F9">
        <w:rPr>
          <w:szCs w:val="24"/>
        </w:rPr>
        <w:t xml:space="preserve">      4.1. Потенциальный поставщик, изъявивший желание участвовать в тендере, до истечения окончательного срока приема тендерных заявок представляет заказчику в запечатанном виде тендерную заявку по адресу: РК, </w:t>
      </w:r>
      <w:r w:rsidR="00F35609" w:rsidRPr="00F35609">
        <w:rPr>
          <w:szCs w:val="24"/>
        </w:rPr>
        <w:t xml:space="preserve">030006, РК, Актюбинская область, </w:t>
      </w:r>
      <w:proofErr w:type="spellStart"/>
      <w:r w:rsidR="00F35609" w:rsidRPr="00F35609">
        <w:rPr>
          <w:szCs w:val="24"/>
        </w:rPr>
        <w:t>г.Актобе</w:t>
      </w:r>
      <w:proofErr w:type="spellEnd"/>
      <w:r w:rsidR="00F35609" w:rsidRPr="00F35609">
        <w:rPr>
          <w:szCs w:val="24"/>
        </w:rPr>
        <w:t xml:space="preserve"> </w:t>
      </w:r>
      <w:proofErr w:type="spellStart"/>
      <w:r w:rsidR="00F35609" w:rsidRPr="00F35609">
        <w:rPr>
          <w:szCs w:val="24"/>
        </w:rPr>
        <w:t>ул.Набережная</w:t>
      </w:r>
      <w:proofErr w:type="spellEnd"/>
      <w:r w:rsidR="00F35609" w:rsidRPr="00F35609">
        <w:rPr>
          <w:szCs w:val="24"/>
        </w:rPr>
        <w:t xml:space="preserve"> 79/61</w:t>
      </w:r>
      <w:r w:rsidRPr="006203F9">
        <w:rPr>
          <w:szCs w:val="24"/>
        </w:rPr>
        <w:t>,</w:t>
      </w:r>
      <w:r w:rsidR="00FD4DB0">
        <w:rPr>
          <w:szCs w:val="24"/>
        </w:rPr>
        <w:t xml:space="preserve"> 49 кабинет,</w:t>
      </w:r>
      <w:r w:rsidRPr="006203F9">
        <w:rPr>
          <w:szCs w:val="24"/>
        </w:rPr>
        <w:t xml:space="preserve"> </w:t>
      </w:r>
      <w:r w:rsidR="00FD4DB0" w:rsidRPr="006203F9">
        <w:rPr>
          <w:szCs w:val="24"/>
        </w:rPr>
        <w:t>приём</w:t>
      </w:r>
      <w:r w:rsidRPr="006203F9">
        <w:rPr>
          <w:szCs w:val="24"/>
        </w:rPr>
        <w:t xml:space="preserve"> и регистраци</w:t>
      </w:r>
      <w:r w:rsidR="00DD1F75">
        <w:rPr>
          <w:szCs w:val="24"/>
        </w:rPr>
        <w:t>я</w:t>
      </w:r>
      <w:r w:rsidRPr="006203F9">
        <w:rPr>
          <w:szCs w:val="24"/>
        </w:rPr>
        <w:t xml:space="preserve"> заявок на участие в </w:t>
      </w:r>
      <w:proofErr w:type="gramStart"/>
      <w:r w:rsidRPr="006203F9">
        <w:rPr>
          <w:szCs w:val="24"/>
        </w:rPr>
        <w:t>тендере</w:t>
      </w:r>
      <w:r w:rsidR="00DD1F75">
        <w:rPr>
          <w:szCs w:val="24"/>
        </w:rPr>
        <w:t xml:space="preserve">  </w:t>
      </w:r>
      <w:r w:rsidR="00DD1F75" w:rsidRPr="00A31983">
        <w:rPr>
          <w:b/>
          <w:szCs w:val="24"/>
        </w:rPr>
        <w:t>до</w:t>
      </w:r>
      <w:proofErr w:type="gramEnd"/>
      <w:r w:rsidR="00DD1F75" w:rsidRPr="00A31983">
        <w:rPr>
          <w:b/>
          <w:szCs w:val="24"/>
        </w:rPr>
        <w:t xml:space="preserve"> </w:t>
      </w:r>
      <w:r w:rsidRPr="00A31983">
        <w:rPr>
          <w:b/>
          <w:szCs w:val="24"/>
        </w:rPr>
        <w:t>1</w:t>
      </w:r>
      <w:r w:rsidR="00162EEE" w:rsidRPr="00A31983">
        <w:rPr>
          <w:b/>
          <w:szCs w:val="24"/>
        </w:rPr>
        <w:t>0</w:t>
      </w:r>
      <w:r w:rsidRPr="00A31983">
        <w:rPr>
          <w:b/>
          <w:szCs w:val="24"/>
        </w:rPr>
        <w:t xml:space="preserve"> часов 00 минут </w:t>
      </w:r>
      <w:r w:rsidR="00162EEE" w:rsidRPr="00A31983">
        <w:rPr>
          <w:b/>
          <w:szCs w:val="24"/>
        </w:rPr>
        <w:t>13</w:t>
      </w:r>
      <w:r w:rsidR="005D5EF4" w:rsidRPr="00A31983">
        <w:rPr>
          <w:b/>
          <w:szCs w:val="24"/>
        </w:rPr>
        <w:t xml:space="preserve"> </w:t>
      </w:r>
      <w:r w:rsidR="00162EEE" w:rsidRPr="00A31983">
        <w:rPr>
          <w:b/>
          <w:szCs w:val="24"/>
        </w:rPr>
        <w:t>ноября</w:t>
      </w:r>
      <w:r w:rsidRPr="00A31983">
        <w:rPr>
          <w:b/>
          <w:szCs w:val="24"/>
        </w:rPr>
        <w:t xml:space="preserve"> 201</w:t>
      </w:r>
      <w:r w:rsidR="005D5EF4" w:rsidRPr="00A31983">
        <w:rPr>
          <w:b/>
          <w:szCs w:val="24"/>
        </w:rPr>
        <w:t>8</w:t>
      </w:r>
      <w:r w:rsidRPr="00A31983">
        <w:rPr>
          <w:b/>
          <w:szCs w:val="24"/>
        </w:rPr>
        <w:t xml:space="preserve"> года вк</w:t>
      </w:r>
      <w:r w:rsidRPr="00830EE3">
        <w:rPr>
          <w:b/>
          <w:szCs w:val="24"/>
        </w:rPr>
        <w:t>лючительно</w:t>
      </w:r>
      <w:r w:rsidRPr="006203F9">
        <w:rPr>
          <w:szCs w:val="24"/>
        </w:rPr>
        <w:t>.</w:t>
      </w:r>
    </w:p>
    <w:p w:rsidR="00A65F1E" w:rsidRPr="006203F9" w:rsidRDefault="00A65F1E" w:rsidP="00A65F1E">
      <w:pPr>
        <w:pStyle w:val="ab"/>
        <w:spacing w:before="0" w:after="0"/>
        <w:ind w:left="-284"/>
        <w:jc w:val="both"/>
        <w:rPr>
          <w:szCs w:val="24"/>
        </w:rPr>
      </w:pPr>
      <w:r w:rsidRPr="006203F9">
        <w:rPr>
          <w:color w:val="000000"/>
          <w:szCs w:val="24"/>
        </w:rPr>
        <w:t xml:space="preserve">      4.2. Срок действия тендерной заявки составляет не менее сорока пяти календарных дней, исчисляемых со дня окончательного приема тендерных заявок. Тендерная заявка, имеющая более короткий срок действия, подлежит отклонению.</w:t>
      </w:r>
    </w:p>
    <w:p w:rsidR="00A65F1E" w:rsidRPr="006203F9" w:rsidRDefault="00A65F1E" w:rsidP="00A65F1E">
      <w:pPr>
        <w:ind w:left="-284"/>
        <w:jc w:val="both"/>
      </w:pPr>
      <w:r w:rsidRPr="006203F9">
        <w:lastRenderedPageBreak/>
        <w:t xml:space="preserve">      4.3. Тендерная заявка, поступившая по истечении окончательного срока приема тендерных заявок, не вскрывается и возвращается потенциальному поставщику.</w:t>
      </w:r>
    </w:p>
    <w:p w:rsidR="00A65F1E" w:rsidRPr="006203F9" w:rsidRDefault="00A65F1E" w:rsidP="00A65F1E">
      <w:pPr>
        <w:ind w:left="-284"/>
        <w:jc w:val="both"/>
        <w:rPr>
          <w:rStyle w:val="s1"/>
        </w:rPr>
      </w:pPr>
      <w:bookmarkStart w:id="1" w:name="SUB1200"/>
      <w:bookmarkEnd w:id="1"/>
      <w:r w:rsidRPr="006203F9">
        <w:rPr>
          <w:rStyle w:val="s1"/>
        </w:rPr>
        <w:t xml:space="preserve">     </w:t>
      </w:r>
      <w:bookmarkStart w:id="2" w:name="SUB1300"/>
      <w:bookmarkEnd w:id="2"/>
    </w:p>
    <w:p w:rsidR="00A65F1E" w:rsidRPr="006203F9" w:rsidRDefault="00A65F1E" w:rsidP="00FD4DB0">
      <w:pPr>
        <w:ind w:left="-284" w:firstLine="426"/>
        <w:jc w:val="both"/>
        <w:rPr>
          <w:rStyle w:val="s0"/>
          <w:b/>
          <w:bCs/>
          <w:sz w:val="24"/>
          <w:szCs w:val="24"/>
        </w:rPr>
      </w:pPr>
      <w:r w:rsidRPr="006203F9">
        <w:rPr>
          <w:b/>
        </w:rPr>
        <w:t>5. Технические и качественные характеристики закупаемых товаров, включая технические спецификации</w:t>
      </w:r>
      <w:r w:rsidRPr="006203F9">
        <w:rPr>
          <w:rStyle w:val="s0"/>
          <w:b/>
          <w:sz w:val="24"/>
          <w:szCs w:val="24"/>
        </w:rPr>
        <w:t xml:space="preserve"> </w:t>
      </w:r>
      <w:r w:rsidRPr="006203F9">
        <w:rPr>
          <w:bCs/>
        </w:rPr>
        <w:t xml:space="preserve">указаны в </w:t>
      </w:r>
      <w:r w:rsidRPr="00FD4DB0">
        <w:rPr>
          <w:b/>
          <w:bCs/>
          <w:i/>
        </w:rPr>
        <w:t>Приложении 1</w:t>
      </w:r>
      <w:r w:rsidR="00FD4DB0">
        <w:rPr>
          <w:bCs/>
        </w:rPr>
        <w:t xml:space="preserve"> к настоящей Тендерной </w:t>
      </w:r>
      <w:r w:rsidRPr="006203F9">
        <w:rPr>
          <w:bCs/>
        </w:rPr>
        <w:t>документации.</w:t>
      </w:r>
    </w:p>
    <w:p w:rsidR="00A65F1E" w:rsidRPr="006203F9" w:rsidRDefault="00A65F1E" w:rsidP="00A65F1E">
      <w:pPr>
        <w:ind w:left="-284"/>
        <w:jc w:val="both"/>
        <w:rPr>
          <w:lang w:val="kk-KZ"/>
        </w:rPr>
      </w:pPr>
    </w:p>
    <w:p w:rsidR="00A65F1E" w:rsidRPr="006203F9" w:rsidRDefault="00A65F1E" w:rsidP="00A65F1E">
      <w:pPr>
        <w:ind w:left="-284"/>
        <w:jc w:val="both"/>
      </w:pPr>
      <w:r w:rsidRPr="006203F9">
        <w:rPr>
          <w:b/>
          <w:lang w:val="kk-KZ"/>
        </w:rPr>
        <w:t xml:space="preserve">      6. </w:t>
      </w:r>
      <w:r w:rsidRPr="006203F9">
        <w:rPr>
          <w:b/>
        </w:rPr>
        <w:t>Объем закупаемых товаров, суммы, выделенные для их закупа по каждому лоту</w:t>
      </w:r>
      <w:r w:rsidRPr="006203F9">
        <w:t xml:space="preserve"> указаны в </w:t>
      </w:r>
      <w:r w:rsidRPr="00FD4DB0">
        <w:rPr>
          <w:b/>
          <w:i/>
        </w:rPr>
        <w:t>Приложении 1</w:t>
      </w:r>
      <w:r w:rsidRPr="006203F9">
        <w:t xml:space="preserve"> к настоящей Тендерной документации.</w:t>
      </w:r>
    </w:p>
    <w:p w:rsidR="00A65F1E" w:rsidRPr="006203F9" w:rsidRDefault="00A65F1E" w:rsidP="00A65F1E">
      <w:pPr>
        <w:pStyle w:val="af0"/>
        <w:ind w:left="-284"/>
        <w:rPr>
          <w:b/>
          <w:sz w:val="24"/>
          <w:szCs w:val="24"/>
        </w:rPr>
      </w:pPr>
    </w:p>
    <w:p w:rsidR="00F35609" w:rsidRDefault="00A65F1E" w:rsidP="00A65F1E">
      <w:pPr>
        <w:ind w:left="-284"/>
        <w:jc w:val="both"/>
        <w:rPr>
          <w:rStyle w:val="s0"/>
          <w:sz w:val="24"/>
          <w:szCs w:val="24"/>
        </w:rPr>
      </w:pPr>
      <w:r w:rsidRPr="006203F9">
        <w:rPr>
          <w:b/>
        </w:rPr>
        <w:t xml:space="preserve">      7. Место, сроки и другие условия поставки товара</w:t>
      </w:r>
      <w:r w:rsidRPr="006203F9">
        <w:rPr>
          <w:rStyle w:val="s0"/>
          <w:b/>
          <w:sz w:val="24"/>
          <w:szCs w:val="24"/>
        </w:rPr>
        <w:t xml:space="preserve">: </w:t>
      </w:r>
      <w:r w:rsidRPr="006203F9">
        <w:rPr>
          <w:rStyle w:val="s0"/>
          <w:sz w:val="24"/>
          <w:szCs w:val="24"/>
        </w:rPr>
        <w:t xml:space="preserve">согласно сроков поставки, указанных в Приложении 1 к настоящей Тендерной документации, по адресам: </w:t>
      </w:r>
      <w:proofErr w:type="spellStart"/>
      <w:r w:rsidR="00F35609" w:rsidRPr="00F35609">
        <w:rPr>
          <w:rStyle w:val="s0"/>
          <w:sz w:val="24"/>
          <w:szCs w:val="24"/>
        </w:rPr>
        <w:t>г.Актобе</w:t>
      </w:r>
      <w:proofErr w:type="spellEnd"/>
      <w:r w:rsidR="00F35609" w:rsidRPr="00F35609">
        <w:rPr>
          <w:rStyle w:val="s0"/>
          <w:sz w:val="24"/>
          <w:szCs w:val="24"/>
        </w:rPr>
        <w:t xml:space="preserve"> </w:t>
      </w:r>
      <w:proofErr w:type="spellStart"/>
      <w:r w:rsidR="00F35609" w:rsidRPr="00F35609">
        <w:rPr>
          <w:rStyle w:val="s0"/>
          <w:sz w:val="24"/>
          <w:szCs w:val="24"/>
        </w:rPr>
        <w:t>ул.Набережная</w:t>
      </w:r>
      <w:proofErr w:type="spellEnd"/>
      <w:r w:rsidR="00F35609" w:rsidRPr="00F35609">
        <w:rPr>
          <w:rStyle w:val="s0"/>
          <w:sz w:val="24"/>
          <w:szCs w:val="24"/>
        </w:rPr>
        <w:t xml:space="preserve"> 79/61</w:t>
      </w:r>
    </w:p>
    <w:p w:rsidR="00A65F1E" w:rsidRPr="006203F9" w:rsidRDefault="00A65F1E" w:rsidP="00A65F1E">
      <w:pPr>
        <w:ind w:left="-284"/>
        <w:jc w:val="both"/>
        <w:rPr>
          <w:lang w:val="kk-KZ"/>
        </w:rPr>
      </w:pPr>
      <w:r w:rsidRPr="006203F9">
        <w:rPr>
          <w:rStyle w:val="s0"/>
          <w:b/>
          <w:sz w:val="24"/>
          <w:szCs w:val="24"/>
        </w:rPr>
        <w:t xml:space="preserve">       8. Условия платежа и проект договора закупа товаров: </w:t>
      </w:r>
      <w:r w:rsidRPr="006203F9">
        <w:rPr>
          <w:bCs/>
          <w:lang w:val="kk-KZ"/>
        </w:rPr>
        <w:t>условия платежа и</w:t>
      </w:r>
      <w:r w:rsidRPr="006203F9">
        <w:rPr>
          <w:bCs/>
        </w:rPr>
        <w:t xml:space="preserve"> </w:t>
      </w:r>
      <w:r w:rsidRPr="006203F9">
        <w:rPr>
          <w:lang w:val="kk-KZ"/>
        </w:rPr>
        <w:t xml:space="preserve">проект договора о закупе указаны в </w:t>
      </w:r>
      <w:r w:rsidR="00FD4DB0">
        <w:rPr>
          <w:b/>
          <w:i/>
          <w:lang w:val="kk-KZ"/>
        </w:rPr>
        <w:t>П</w:t>
      </w:r>
      <w:r w:rsidRPr="00FD4DB0">
        <w:rPr>
          <w:b/>
          <w:i/>
          <w:lang w:val="kk-KZ"/>
        </w:rPr>
        <w:t xml:space="preserve">риложении </w:t>
      </w:r>
      <w:r w:rsidR="00830EE3" w:rsidRPr="00FD4DB0">
        <w:rPr>
          <w:b/>
          <w:i/>
          <w:lang w:val="kk-KZ"/>
        </w:rPr>
        <w:t>9</w:t>
      </w:r>
      <w:r w:rsidRPr="006203F9">
        <w:rPr>
          <w:lang w:val="kk-KZ"/>
        </w:rPr>
        <w:t xml:space="preserve"> к настоящей Тендерной документации</w:t>
      </w:r>
      <w:r w:rsidRPr="006203F9">
        <w:rPr>
          <w:bCs/>
        </w:rPr>
        <w:t>.</w:t>
      </w:r>
    </w:p>
    <w:p w:rsidR="00A65F1E" w:rsidRPr="006203F9" w:rsidRDefault="00A65F1E" w:rsidP="00A65F1E">
      <w:pPr>
        <w:ind w:left="-284"/>
        <w:jc w:val="both"/>
        <w:rPr>
          <w:lang w:val="kk-KZ"/>
        </w:rPr>
      </w:pPr>
    </w:p>
    <w:p w:rsidR="00A65F1E" w:rsidRPr="006203F9" w:rsidRDefault="00A65F1E" w:rsidP="00A65F1E">
      <w:pPr>
        <w:ind w:left="-284"/>
        <w:jc w:val="both"/>
        <w:rPr>
          <w:b/>
        </w:rPr>
      </w:pPr>
      <w:r w:rsidRPr="006203F9">
        <w:rPr>
          <w:b/>
          <w:lang w:val="kk-KZ"/>
        </w:rPr>
        <w:t xml:space="preserve">       9. </w:t>
      </w:r>
      <w:r w:rsidRPr="006203F9">
        <w:rPr>
          <w:b/>
        </w:rPr>
        <w:t>Валюта или валюты, в которых выражена цена тендерной заявки, и курс, применяемый для приведения цен к единому эквиваленту</w:t>
      </w:r>
      <w:r w:rsidRPr="006203F9">
        <w:rPr>
          <w:rStyle w:val="s0"/>
          <w:b/>
          <w:sz w:val="24"/>
          <w:szCs w:val="24"/>
        </w:rPr>
        <w:t>:</w:t>
      </w:r>
    </w:p>
    <w:p w:rsidR="00A65F1E" w:rsidRPr="006203F9" w:rsidRDefault="00A65F1E" w:rsidP="00A65F1E">
      <w:pPr>
        <w:pStyle w:val="af0"/>
        <w:tabs>
          <w:tab w:val="left" w:pos="993"/>
        </w:tabs>
        <w:ind w:left="-284"/>
        <w:jc w:val="both"/>
        <w:rPr>
          <w:bCs/>
          <w:sz w:val="24"/>
          <w:szCs w:val="24"/>
        </w:rPr>
      </w:pPr>
      <w:r w:rsidRPr="006203F9">
        <w:rPr>
          <w:bCs/>
          <w:sz w:val="24"/>
          <w:szCs w:val="24"/>
          <w:lang w:val="kk-KZ"/>
        </w:rPr>
        <w:t xml:space="preserve">       Цена тендерной заявки</w:t>
      </w:r>
      <w:r w:rsidRPr="006203F9">
        <w:rPr>
          <w:bCs/>
          <w:sz w:val="24"/>
          <w:szCs w:val="24"/>
        </w:rPr>
        <w:t xml:space="preserve"> участника тендера являющегося резидентом Республики Казахстан, должна быть выражен</w:t>
      </w:r>
      <w:r w:rsidRPr="006203F9">
        <w:rPr>
          <w:bCs/>
          <w:sz w:val="24"/>
          <w:szCs w:val="24"/>
          <w:lang w:val="kk-KZ"/>
        </w:rPr>
        <w:t>а</w:t>
      </w:r>
      <w:r w:rsidRPr="006203F9">
        <w:rPr>
          <w:bCs/>
          <w:sz w:val="24"/>
          <w:szCs w:val="24"/>
        </w:rPr>
        <w:t xml:space="preserve"> в </w:t>
      </w:r>
      <w:r w:rsidRPr="006203F9">
        <w:rPr>
          <w:bCs/>
          <w:sz w:val="24"/>
          <w:szCs w:val="24"/>
          <w:lang w:val="kk-KZ"/>
        </w:rPr>
        <w:t xml:space="preserve"> - </w:t>
      </w:r>
      <w:r w:rsidRPr="006203F9">
        <w:rPr>
          <w:b/>
          <w:bCs/>
          <w:sz w:val="24"/>
          <w:szCs w:val="24"/>
        </w:rPr>
        <w:t>тенге</w:t>
      </w:r>
      <w:r w:rsidRPr="006203F9">
        <w:rPr>
          <w:bCs/>
          <w:sz w:val="24"/>
          <w:szCs w:val="24"/>
        </w:rPr>
        <w:t xml:space="preserve">. </w:t>
      </w:r>
      <w:r w:rsidRPr="006203F9">
        <w:rPr>
          <w:bCs/>
          <w:sz w:val="24"/>
          <w:szCs w:val="24"/>
          <w:lang w:val="kk-KZ"/>
        </w:rPr>
        <w:t>Цена тендерной заявки</w:t>
      </w:r>
      <w:r w:rsidRPr="006203F9">
        <w:rPr>
          <w:bCs/>
          <w:sz w:val="24"/>
          <w:szCs w:val="24"/>
        </w:rPr>
        <w:t xml:space="preserve"> участника тендера </w:t>
      </w:r>
      <w:r w:rsidRPr="006203F9">
        <w:rPr>
          <w:bCs/>
          <w:sz w:val="24"/>
          <w:szCs w:val="24"/>
          <w:lang w:val="kk-KZ"/>
        </w:rPr>
        <w:t xml:space="preserve">не </w:t>
      </w:r>
      <w:r w:rsidRPr="006203F9">
        <w:rPr>
          <w:bCs/>
          <w:sz w:val="24"/>
          <w:szCs w:val="24"/>
        </w:rPr>
        <w:t>являющегося резидентом Республики Казахстан, может быть выражена в иной валюте.</w:t>
      </w:r>
    </w:p>
    <w:p w:rsidR="00A65F1E" w:rsidRPr="006203F9" w:rsidRDefault="00A65F1E" w:rsidP="00A65F1E">
      <w:pPr>
        <w:ind w:left="-284"/>
        <w:jc w:val="both"/>
        <w:rPr>
          <w:rStyle w:val="s0"/>
          <w:sz w:val="24"/>
          <w:szCs w:val="24"/>
          <w:lang w:val="kk-KZ"/>
        </w:rPr>
      </w:pPr>
      <w:r w:rsidRPr="006203F9">
        <w:rPr>
          <w:bCs/>
        </w:rPr>
        <w:t xml:space="preserve">       Если ценовые предложения участников тендера выражены в различных валютах, то для их оценки и сопоставления они переводятся в валюту Республики Казахстан - тенге, по </w:t>
      </w:r>
      <w:r w:rsidRPr="006203F9">
        <w:t xml:space="preserve">официальному курсу, установленному Национальным Банком Республики Казахстан, </w:t>
      </w:r>
      <w:r w:rsidRPr="006203F9">
        <w:rPr>
          <w:bCs/>
        </w:rPr>
        <w:t xml:space="preserve">на день вскрытия конвертов с </w:t>
      </w:r>
      <w:r w:rsidRPr="006203F9">
        <w:t>заявками на участие в тендере</w:t>
      </w:r>
      <w:r w:rsidRPr="006203F9">
        <w:rPr>
          <w:bCs/>
        </w:rPr>
        <w:t>.</w:t>
      </w:r>
    </w:p>
    <w:p w:rsidR="00A65F1E" w:rsidRPr="006203F9" w:rsidRDefault="00A65F1E" w:rsidP="00A65F1E">
      <w:pPr>
        <w:ind w:left="-284"/>
        <w:jc w:val="both"/>
        <w:rPr>
          <w:rStyle w:val="s0"/>
          <w:sz w:val="24"/>
          <w:szCs w:val="24"/>
          <w:lang w:val="kk-KZ"/>
        </w:rPr>
      </w:pPr>
    </w:p>
    <w:p w:rsidR="00A65F1E" w:rsidRPr="006203F9" w:rsidRDefault="00A65F1E" w:rsidP="00A65F1E">
      <w:pPr>
        <w:ind w:left="-284"/>
        <w:jc w:val="both"/>
        <w:rPr>
          <w:b/>
        </w:rPr>
      </w:pPr>
      <w:bookmarkStart w:id="3" w:name="SUB3300"/>
      <w:bookmarkEnd w:id="3"/>
      <w:r w:rsidRPr="006203F9">
        <w:rPr>
          <w:rStyle w:val="s0"/>
          <w:b/>
          <w:sz w:val="24"/>
          <w:szCs w:val="24"/>
          <w:lang w:val="kk-KZ"/>
        </w:rPr>
        <w:t xml:space="preserve">       10. </w:t>
      </w:r>
      <w:r w:rsidRPr="006203F9">
        <w:rPr>
          <w:rStyle w:val="s0"/>
          <w:b/>
          <w:sz w:val="24"/>
          <w:szCs w:val="24"/>
        </w:rPr>
        <w:t>Место, дата, время и процедура вскрытия конвертов с тендерными заявками:</w:t>
      </w:r>
    </w:p>
    <w:p w:rsidR="00A65F1E" w:rsidRPr="006203F9" w:rsidRDefault="00A65F1E" w:rsidP="00FD4DB0">
      <w:pPr>
        <w:ind w:left="-284" w:firstLine="426"/>
        <w:jc w:val="both"/>
      </w:pPr>
      <w:r w:rsidRPr="006203F9">
        <w:rPr>
          <w:rStyle w:val="s0"/>
          <w:sz w:val="24"/>
          <w:szCs w:val="24"/>
        </w:rPr>
        <w:t xml:space="preserve">1) </w:t>
      </w:r>
      <w:r w:rsidRPr="006203F9">
        <w:t xml:space="preserve">Конверты с тендерными заявками будут вскрываться в </w:t>
      </w:r>
      <w:r w:rsidRPr="00A31983">
        <w:rPr>
          <w:b/>
        </w:rPr>
        <w:t>1</w:t>
      </w:r>
      <w:r w:rsidR="00A31983" w:rsidRPr="00A31983">
        <w:rPr>
          <w:b/>
        </w:rPr>
        <w:t>2</w:t>
      </w:r>
      <w:r w:rsidRPr="00A31983">
        <w:rPr>
          <w:b/>
        </w:rPr>
        <w:t xml:space="preserve"> часов </w:t>
      </w:r>
      <w:r w:rsidRPr="00A31983">
        <w:rPr>
          <w:b/>
          <w:lang w:val="kk-KZ"/>
        </w:rPr>
        <w:t>0</w:t>
      </w:r>
      <w:r w:rsidRPr="00A31983">
        <w:rPr>
          <w:b/>
        </w:rPr>
        <w:t>0 минут</w:t>
      </w:r>
      <w:r w:rsidRPr="00A31983">
        <w:t xml:space="preserve"> </w:t>
      </w:r>
      <w:r w:rsidRPr="00A31983">
        <w:rPr>
          <w:b/>
        </w:rPr>
        <w:t>«</w:t>
      </w:r>
      <w:r w:rsidR="00A31983" w:rsidRPr="00A31983">
        <w:rPr>
          <w:b/>
        </w:rPr>
        <w:t>13</w:t>
      </w:r>
      <w:r w:rsidR="00F27125" w:rsidRPr="00A31983">
        <w:rPr>
          <w:b/>
        </w:rPr>
        <w:t xml:space="preserve">» </w:t>
      </w:r>
      <w:r w:rsidR="00A31983" w:rsidRPr="00A31983">
        <w:rPr>
          <w:b/>
        </w:rPr>
        <w:t>ноября</w:t>
      </w:r>
      <w:r w:rsidRPr="00A31983">
        <w:rPr>
          <w:b/>
        </w:rPr>
        <w:t xml:space="preserve"> 201</w:t>
      </w:r>
      <w:r w:rsidR="005D5EF4" w:rsidRPr="00A31983">
        <w:rPr>
          <w:b/>
        </w:rPr>
        <w:t>8</w:t>
      </w:r>
      <w:r w:rsidRPr="00A31983">
        <w:rPr>
          <w:b/>
        </w:rPr>
        <w:t xml:space="preserve"> года</w:t>
      </w:r>
      <w:r w:rsidRPr="00A31983">
        <w:t xml:space="preserve"> по следую</w:t>
      </w:r>
      <w:r w:rsidRPr="006203F9">
        <w:t xml:space="preserve">щему адресу: </w:t>
      </w:r>
      <w:proofErr w:type="spellStart"/>
      <w:r w:rsidR="00F35609" w:rsidRPr="00F35609">
        <w:t>г.Актобе</w:t>
      </w:r>
      <w:proofErr w:type="spellEnd"/>
      <w:r w:rsidR="00F35609" w:rsidRPr="00F35609">
        <w:t xml:space="preserve"> </w:t>
      </w:r>
      <w:proofErr w:type="spellStart"/>
      <w:r w:rsidR="00F35609" w:rsidRPr="00F35609">
        <w:t>ул.Набережная</w:t>
      </w:r>
      <w:proofErr w:type="spellEnd"/>
      <w:r w:rsidR="00F35609" w:rsidRPr="00F35609">
        <w:t xml:space="preserve"> 79/61</w:t>
      </w:r>
    </w:p>
    <w:p w:rsidR="00A65F1E" w:rsidRPr="006203F9" w:rsidRDefault="00A65F1E" w:rsidP="00FD4DB0">
      <w:pPr>
        <w:ind w:left="-284" w:firstLine="426"/>
        <w:jc w:val="both"/>
      </w:pPr>
      <w:r w:rsidRPr="006203F9">
        <w:t>В процедуре вскрытия конвертов с тендерными заявками могут присутствовать потенциальные поставщики либо их уполномоченные представители.</w:t>
      </w:r>
    </w:p>
    <w:p w:rsidR="00A65F1E" w:rsidRPr="006203F9" w:rsidRDefault="00A65F1E" w:rsidP="00FD4DB0">
      <w:pPr>
        <w:ind w:left="-284" w:firstLine="426"/>
        <w:jc w:val="both"/>
        <w:rPr>
          <w:rStyle w:val="s0"/>
          <w:sz w:val="24"/>
          <w:szCs w:val="24"/>
        </w:rPr>
      </w:pPr>
      <w:bookmarkStart w:id="4" w:name="SUB5400"/>
      <w:bookmarkEnd w:id="4"/>
      <w:r w:rsidRPr="006203F9">
        <w:rPr>
          <w:rStyle w:val="s0"/>
          <w:sz w:val="24"/>
          <w:szCs w:val="24"/>
        </w:rPr>
        <w:t>2) Вскрывая конверты, секретарь тендерной комиссии объявляет наименование и адрес потенциальных поставщиков, от которых поступили тендерные заявки, заявленные цены по каждому лоту, условия поставки и оплаты, порядок отзыва тендерных заявок, информацию о документах, составляющих тендерную заявку, и вносит данные сведения в протокол вскрытия конвертов.</w:t>
      </w:r>
    </w:p>
    <w:p w:rsidR="00A65F1E" w:rsidRPr="006203F9" w:rsidRDefault="00A65F1E" w:rsidP="00A65F1E">
      <w:pPr>
        <w:ind w:left="-284"/>
        <w:jc w:val="both"/>
      </w:pPr>
    </w:p>
    <w:p w:rsidR="00A65F1E" w:rsidRPr="006203F9" w:rsidRDefault="00A65F1E" w:rsidP="00FD4DB0">
      <w:pPr>
        <w:ind w:left="-284" w:firstLine="426"/>
        <w:jc w:val="both"/>
        <w:rPr>
          <w:b/>
        </w:rPr>
      </w:pPr>
      <w:r w:rsidRPr="006203F9">
        <w:rPr>
          <w:rStyle w:val="s0"/>
          <w:b/>
          <w:sz w:val="24"/>
          <w:szCs w:val="24"/>
        </w:rPr>
        <w:t>11.</w:t>
      </w:r>
      <w:r w:rsidRPr="006203F9">
        <w:t xml:space="preserve"> </w:t>
      </w:r>
      <w:r w:rsidRPr="006203F9">
        <w:rPr>
          <w:b/>
        </w:rPr>
        <w:t>Процедура рассмотрения тендерных заявок</w:t>
      </w:r>
      <w:r w:rsidRPr="006203F9">
        <w:rPr>
          <w:rStyle w:val="s0"/>
          <w:b/>
          <w:sz w:val="24"/>
          <w:szCs w:val="24"/>
        </w:rPr>
        <w:t>:</w:t>
      </w:r>
    </w:p>
    <w:p w:rsidR="00A65F1E" w:rsidRPr="006203F9" w:rsidRDefault="00A65F1E" w:rsidP="00A65F1E">
      <w:pPr>
        <w:ind w:left="-284"/>
        <w:jc w:val="both"/>
        <w:rPr>
          <w:rStyle w:val="s0"/>
          <w:sz w:val="24"/>
          <w:szCs w:val="24"/>
        </w:rPr>
      </w:pPr>
      <w:r w:rsidRPr="006203F9">
        <w:t xml:space="preserve">      </w:t>
      </w:r>
      <w:r w:rsidRPr="006203F9">
        <w:rPr>
          <w:rStyle w:val="s0"/>
          <w:sz w:val="24"/>
          <w:szCs w:val="24"/>
        </w:rPr>
        <w:t>11.1. Тендерная комиссия осуществляет оценку и сопоставление тендерных заявок. В случае сомнений в достоверности представленных сведений, содержащихся в тендерных заявках, допускается принятие необходимых мер комиссией, за исключением действий комиссии, связанных с дополнением недостающими документами либо заменой документов, представленных в тендерной заявке.</w:t>
      </w:r>
    </w:p>
    <w:p w:rsidR="00FD4DB0" w:rsidRDefault="00A65F1E" w:rsidP="00FD4DB0">
      <w:pPr>
        <w:ind w:left="-284"/>
        <w:jc w:val="both"/>
        <w:rPr>
          <w:rStyle w:val="s0"/>
          <w:sz w:val="24"/>
          <w:szCs w:val="24"/>
        </w:rPr>
      </w:pPr>
      <w:r w:rsidRPr="006203F9">
        <w:rPr>
          <w:rStyle w:val="s0"/>
          <w:sz w:val="24"/>
          <w:szCs w:val="24"/>
        </w:rPr>
        <w:t xml:space="preserve">      В целях уточнения соответствия потенциальных поставщиков квалификационным требованиям в части их непричастности к процедуре банкротства либо ликвидации конкурсная комиссия рассматривает информацию, размещенную на </w:t>
      </w:r>
      <w:proofErr w:type="spellStart"/>
      <w:r w:rsidRPr="006203F9">
        <w:rPr>
          <w:rStyle w:val="s0"/>
          <w:sz w:val="24"/>
          <w:szCs w:val="24"/>
        </w:rPr>
        <w:t>интернет-ресурсе</w:t>
      </w:r>
      <w:proofErr w:type="spellEnd"/>
      <w:r w:rsidRPr="006203F9">
        <w:rPr>
          <w:rStyle w:val="s0"/>
          <w:sz w:val="24"/>
          <w:szCs w:val="24"/>
        </w:rPr>
        <w:t xml:space="preserve"> уполномоченного органа, осуществляющего контроль за проведением процедур банкротства либо ликвидации, в части их наличия в перечне недобросовестных поставщиков рассматривает информацию на </w:t>
      </w:r>
      <w:proofErr w:type="spellStart"/>
      <w:r w:rsidRPr="006203F9">
        <w:rPr>
          <w:rStyle w:val="s0"/>
          <w:sz w:val="24"/>
          <w:szCs w:val="24"/>
        </w:rPr>
        <w:t>интернет-ресурсе</w:t>
      </w:r>
      <w:proofErr w:type="spellEnd"/>
      <w:r w:rsidRPr="006203F9">
        <w:rPr>
          <w:rStyle w:val="s0"/>
          <w:sz w:val="24"/>
          <w:szCs w:val="24"/>
        </w:rPr>
        <w:t xml:space="preserve"> уполномоченного органа в области здравоохранения.</w:t>
      </w:r>
    </w:p>
    <w:p w:rsidR="00FD4DB0" w:rsidRDefault="00A65F1E" w:rsidP="00FD4DB0">
      <w:pPr>
        <w:ind w:left="-284" w:firstLine="284"/>
        <w:jc w:val="both"/>
        <w:rPr>
          <w:rStyle w:val="s0"/>
          <w:sz w:val="24"/>
          <w:szCs w:val="24"/>
        </w:rPr>
      </w:pPr>
      <w:r w:rsidRPr="006203F9">
        <w:rPr>
          <w:rStyle w:val="s0"/>
          <w:sz w:val="24"/>
          <w:szCs w:val="24"/>
        </w:rPr>
        <w:t>11.2. Тендерная комиссия отклоняет тендерную заявку в це</w:t>
      </w:r>
      <w:r w:rsidR="00FD4DB0">
        <w:rPr>
          <w:rStyle w:val="s0"/>
          <w:sz w:val="24"/>
          <w:szCs w:val="24"/>
        </w:rPr>
        <w:t>лом или по лоту в случаях:</w:t>
      </w:r>
    </w:p>
    <w:p w:rsidR="00FD4DB0" w:rsidRDefault="00A65F1E" w:rsidP="00FD4DB0">
      <w:pPr>
        <w:ind w:left="-284" w:firstLine="284"/>
        <w:jc w:val="both"/>
        <w:rPr>
          <w:rStyle w:val="s0"/>
          <w:sz w:val="24"/>
          <w:szCs w:val="24"/>
        </w:rPr>
      </w:pPr>
      <w:r w:rsidRPr="006203F9">
        <w:rPr>
          <w:rStyle w:val="s0"/>
          <w:sz w:val="24"/>
          <w:szCs w:val="24"/>
        </w:rPr>
        <w:t>1) непредставления гарантийного обеспечения тендерной заявки в соответствии с требованиями Правил;</w:t>
      </w:r>
    </w:p>
    <w:p w:rsidR="00FD4DB0" w:rsidRDefault="00A65F1E" w:rsidP="00FD4DB0">
      <w:pPr>
        <w:ind w:left="-284" w:firstLine="284"/>
        <w:jc w:val="both"/>
        <w:rPr>
          <w:rStyle w:val="s0"/>
          <w:sz w:val="24"/>
          <w:szCs w:val="24"/>
        </w:rPr>
      </w:pPr>
      <w:r w:rsidRPr="006203F9">
        <w:rPr>
          <w:rStyle w:val="s0"/>
          <w:sz w:val="24"/>
          <w:szCs w:val="24"/>
        </w:rPr>
        <w:lastRenderedPageBreak/>
        <w:t>2) непредставления копии свидетельства о государственной регистрации (перерегистрации) юридического лица либо справки о государственной регистрации (перерегистрации) юридического лица;</w:t>
      </w:r>
    </w:p>
    <w:p w:rsidR="00FD4DB0" w:rsidRDefault="00A65F1E" w:rsidP="00FD4DB0">
      <w:pPr>
        <w:ind w:left="-284" w:firstLine="284"/>
        <w:jc w:val="both"/>
        <w:rPr>
          <w:rStyle w:val="s0"/>
          <w:sz w:val="24"/>
          <w:szCs w:val="24"/>
        </w:rPr>
      </w:pPr>
      <w:r w:rsidRPr="006203F9">
        <w:rPr>
          <w:rStyle w:val="s0"/>
          <w:sz w:val="24"/>
          <w:szCs w:val="24"/>
        </w:rPr>
        <w:t>3) непредставления копии устава или выписки о составе учредителей, участников или выписки из реестра держателей акций или копии учредительного договора в случаях, предусмотренных Правилами;</w:t>
      </w:r>
    </w:p>
    <w:p w:rsidR="00FD4DB0" w:rsidRDefault="00A65F1E" w:rsidP="00FD4DB0">
      <w:pPr>
        <w:ind w:left="-284" w:firstLine="284"/>
        <w:jc w:val="both"/>
        <w:rPr>
          <w:rStyle w:val="s0"/>
          <w:sz w:val="24"/>
          <w:szCs w:val="24"/>
        </w:rPr>
      </w:pPr>
      <w:r w:rsidRPr="006203F9">
        <w:rPr>
          <w:rStyle w:val="s0"/>
          <w:sz w:val="24"/>
          <w:szCs w:val="24"/>
        </w:rPr>
        <w:t>4) непредставления копии документа, предоставляющего право на осуществление предпринимательской деятельности без образования юридического лица, выданного соответствующим государственным органом, копии документа, удостоверяющего личность (для физического лица, осуществляющего предприним</w:t>
      </w:r>
      <w:r w:rsidR="00FD4DB0">
        <w:rPr>
          <w:rStyle w:val="s0"/>
          <w:sz w:val="24"/>
          <w:szCs w:val="24"/>
        </w:rPr>
        <w:t>ательскую деятельность);</w:t>
      </w:r>
    </w:p>
    <w:p w:rsidR="00FD4DB0" w:rsidRDefault="00A65F1E" w:rsidP="00FD4DB0">
      <w:pPr>
        <w:ind w:left="-284" w:firstLine="284"/>
        <w:jc w:val="both"/>
        <w:rPr>
          <w:rStyle w:val="s0"/>
          <w:sz w:val="24"/>
          <w:szCs w:val="24"/>
        </w:rPr>
      </w:pPr>
      <w:r w:rsidRPr="006203F9">
        <w:rPr>
          <w:rStyle w:val="s0"/>
          <w:sz w:val="24"/>
          <w:szCs w:val="24"/>
        </w:rPr>
        <w:t>5) непредставления копий разрешений (уведомлений) либо разрешений (уведомлений) в виде электронного документа, полученных (направленных) в соответствии с законодательством Республики Казахстан о разрешениях и уведомлениях, сведения о которых подтверждаются в информационных системах государственных органов, либо непредставления нотариально засвидетельствованных копий соответствующего разрешения (уведомления), полученного (направленного) в соответствии с законодательством Республики Казахстан о разрешениях и уведомлениях в случае отсутствия сведений в информационных системах г</w:t>
      </w:r>
      <w:r w:rsidR="00FD4DB0">
        <w:rPr>
          <w:rStyle w:val="s0"/>
          <w:sz w:val="24"/>
          <w:szCs w:val="24"/>
        </w:rPr>
        <w:t xml:space="preserve">осударственных органов; </w:t>
      </w:r>
    </w:p>
    <w:p w:rsidR="00FD4DB0" w:rsidRDefault="00A65F1E" w:rsidP="00FD4DB0">
      <w:pPr>
        <w:ind w:left="-284" w:firstLine="284"/>
        <w:jc w:val="both"/>
        <w:rPr>
          <w:rStyle w:val="s0"/>
          <w:sz w:val="24"/>
          <w:szCs w:val="24"/>
        </w:rPr>
      </w:pPr>
      <w:r w:rsidRPr="006203F9">
        <w:rPr>
          <w:rStyle w:val="s0"/>
          <w:sz w:val="24"/>
          <w:szCs w:val="24"/>
        </w:rPr>
        <w:t>6) непредставления сведений об отсутствии (наличии) налоговой задолженности налогоплательщика, задолженности по обязательным пенсионным взносам, обязательным профессиональным пенсионным взносам, социальным отчислениям и отчислениям и (или) взносам на обязательное социальное медицинское страхование, полученных посредством веб-портала "электронного правительства" не ранее одного месяца, предшествующего дате вскрытия конвертов;</w:t>
      </w:r>
    </w:p>
    <w:p w:rsidR="00FD4DB0" w:rsidRDefault="00A65F1E" w:rsidP="00FD4DB0">
      <w:pPr>
        <w:ind w:left="-284" w:firstLine="284"/>
        <w:jc w:val="both"/>
        <w:rPr>
          <w:rStyle w:val="s0"/>
          <w:sz w:val="24"/>
          <w:szCs w:val="24"/>
        </w:rPr>
      </w:pPr>
      <w:r w:rsidRPr="006203F9">
        <w:rPr>
          <w:rStyle w:val="s0"/>
          <w:sz w:val="24"/>
          <w:szCs w:val="24"/>
        </w:rPr>
        <w:t>7) наличия в сведениях соответствующего органа государственных доходов информации о налоговой задолженности, задолженности по обязательным пенсионным взносам, обязательным профессиональным пенсионным взносам, социальным отчислениям, отчислениям и (или) взносам на обязательное социальное медицинское страхование (за исключением сумм, по которым изменены сроки уплаты, не отраженных в общей сумме задолженности);</w:t>
      </w:r>
    </w:p>
    <w:p w:rsidR="00FD4DB0" w:rsidRDefault="00A65F1E" w:rsidP="00FD4DB0">
      <w:pPr>
        <w:ind w:left="-284" w:firstLine="284"/>
        <w:jc w:val="both"/>
        <w:rPr>
          <w:rStyle w:val="s0"/>
          <w:sz w:val="24"/>
          <w:szCs w:val="24"/>
        </w:rPr>
      </w:pPr>
      <w:r w:rsidRPr="006203F9">
        <w:rPr>
          <w:rStyle w:val="s0"/>
          <w:sz w:val="24"/>
          <w:szCs w:val="24"/>
        </w:rPr>
        <w:t>8) непредставления подписанного оригинала справки банка об отсутствии просроченной задолженности согл</w:t>
      </w:r>
      <w:r w:rsidR="00FD4DB0">
        <w:rPr>
          <w:rStyle w:val="s0"/>
          <w:sz w:val="24"/>
          <w:szCs w:val="24"/>
        </w:rPr>
        <w:t>асно требованиям Правил;</w:t>
      </w:r>
    </w:p>
    <w:p w:rsidR="00FD4DB0" w:rsidRDefault="00A65F1E" w:rsidP="00FD4DB0">
      <w:pPr>
        <w:ind w:left="-284" w:firstLine="284"/>
        <w:jc w:val="both"/>
        <w:rPr>
          <w:rStyle w:val="s0"/>
          <w:sz w:val="24"/>
          <w:szCs w:val="24"/>
        </w:rPr>
      </w:pPr>
      <w:r w:rsidRPr="006203F9">
        <w:rPr>
          <w:rStyle w:val="s0"/>
          <w:sz w:val="24"/>
          <w:szCs w:val="24"/>
        </w:rPr>
        <w:t>9) наличия в справке банка или филиала банка просроченной задолженности по обязательствам потенциального поставщика, длящейся более трех месяцев, предшествующих дате выдачи данной справки;</w:t>
      </w:r>
    </w:p>
    <w:p w:rsidR="00FD4DB0" w:rsidRDefault="00A65F1E" w:rsidP="00FD4DB0">
      <w:pPr>
        <w:ind w:left="-284" w:firstLine="284"/>
        <w:jc w:val="both"/>
        <w:rPr>
          <w:rStyle w:val="s0"/>
          <w:sz w:val="24"/>
          <w:szCs w:val="24"/>
        </w:rPr>
      </w:pPr>
      <w:r w:rsidRPr="006203F9">
        <w:rPr>
          <w:rStyle w:val="s0"/>
          <w:sz w:val="24"/>
          <w:szCs w:val="24"/>
        </w:rPr>
        <w:t>10) непредставления сведений о квалификации по форме, утвержденной уполномоченным органом в области здравоохранения;</w:t>
      </w:r>
    </w:p>
    <w:p w:rsidR="00FD4DB0" w:rsidRDefault="00A65F1E" w:rsidP="00FD4DB0">
      <w:pPr>
        <w:ind w:left="-284" w:firstLine="284"/>
        <w:jc w:val="both"/>
        <w:rPr>
          <w:rStyle w:val="s0"/>
          <w:sz w:val="24"/>
          <w:szCs w:val="24"/>
        </w:rPr>
      </w:pPr>
      <w:r w:rsidRPr="006203F9">
        <w:rPr>
          <w:rStyle w:val="s0"/>
          <w:sz w:val="24"/>
          <w:szCs w:val="24"/>
        </w:rPr>
        <w:t>11) непредставления технической спецификации в соответствии с требованиями Правил;</w:t>
      </w:r>
    </w:p>
    <w:p w:rsidR="00FD4DB0" w:rsidRDefault="00A65F1E" w:rsidP="00FD4DB0">
      <w:pPr>
        <w:ind w:left="-284" w:firstLine="284"/>
        <w:jc w:val="both"/>
        <w:rPr>
          <w:rStyle w:val="s0"/>
          <w:sz w:val="24"/>
          <w:szCs w:val="24"/>
        </w:rPr>
      </w:pPr>
      <w:r w:rsidRPr="006203F9">
        <w:rPr>
          <w:rStyle w:val="s0"/>
          <w:sz w:val="24"/>
          <w:szCs w:val="24"/>
        </w:rPr>
        <w:t xml:space="preserve">12) представления потенциальным поставщиком технической спецификации, не соответствующей требованиям тендерной </w:t>
      </w:r>
      <w:r w:rsidR="00FD4DB0">
        <w:rPr>
          <w:rStyle w:val="s0"/>
          <w:sz w:val="24"/>
          <w:szCs w:val="24"/>
        </w:rPr>
        <w:t>документации и Правил;</w:t>
      </w:r>
    </w:p>
    <w:p w:rsidR="00FD4DB0" w:rsidRDefault="00A65F1E" w:rsidP="00FD4DB0">
      <w:pPr>
        <w:ind w:left="-284" w:firstLine="284"/>
        <w:jc w:val="both"/>
        <w:rPr>
          <w:rStyle w:val="s0"/>
          <w:sz w:val="24"/>
          <w:szCs w:val="24"/>
        </w:rPr>
      </w:pPr>
      <w:r w:rsidRPr="006203F9">
        <w:rPr>
          <w:rStyle w:val="s0"/>
          <w:sz w:val="24"/>
          <w:szCs w:val="24"/>
        </w:rPr>
        <w:t>13) установления факта представления недостоверной информации;</w:t>
      </w:r>
    </w:p>
    <w:p w:rsidR="00FD4DB0" w:rsidRDefault="00A65F1E" w:rsidP="00FD4DB0">
      <w:pPr>
        <w:ind w:left="-284" w:firstLine="284"/>
        <w:jc w:val="both"/>
        <w:rPr>
          <w:rStyle w:val="s0"/>
          <w:sz w:val="24"/>
          <w:szCs w:val="24"/>
        </w:rPr>
      </w:pPr>
      <w:r w:rsidRPr="006203F9">
        <w:rPr>
          <w:rStyle w:val="s0"/>
          <w:sz w:val="24"/>
          <w:szCs w:val="24"/>
        </w:rPr>
        <w:t>14) применения процедуры банкротства, ликвидации и (или) наличия в перечне недобросовестных поставщиков;</w:t>
      </w:r>
    </w:p>
    <w:p w:rsidR="00FD4DB0" w:rsidRDefault="00A65F1E" w:rsidP="00FD4DB0">
      <w:pPr>
        <w:ind w:left="-284" w:firstLine="284"/>
        <w:jc w:val="both"/>
        <w:rPr>
          <w:rStyle w:val="s0"/>
          <w:sz w:val="24"/>
          <w:szCs w:val="24"/>
        </w:rPr>
      </w:pPr>
      <w:r w:rsidRPr="006203F9">
        <w:rPr>
          <w:rStyle w:val="s0"/>
          <w:sz w:val="24"/>
          <w:szCs w:val="24"/>
        </w:rPr>
        <w:t>15) непредставления документов, подтверждающих соответствие предлагаемых товаров, фармацевтических услуг требованиям, предусмо</w:t>
      </w:r>
      <w:r w:rsidR="00FD4DB0">
        <w:rPr>
          <w:rStyle w:val="s0"/>
          <w:sz w:val="24"/>
          <w:szCs w:val="24"/>
        </w:rPr>
        <w:t>тренным главой 4 Правил;</w:t>
      </w:r>
    </w:p>
    <w:p w:rsidR="00FD4DB0" w:rsidRDefault="00A65F1E" w:rsidP="00FD4DB0">
      <w:pPr>
        <w:ind w:left="-284" w:firstLine="284"/>
        <w:jc w:val="both"/>
        <w:rPr>
          <w:rStyle w:val="s0"/>
          <w:sz w:val="24"/>
          <w:szCs w:val="24"/>
        </w:rPr>
      </w:pPr>
      <w:r w:rsidRPr="006203F9">
        <w:rPr>
          <w:rStyle w:val="s0"/>
          <w:sz w:val="24"/>
          <w:szCs w:val="24"/>
        </w:rPr>
        <w:t>16) непредставления копии акта проверки наличия условий для хранения и транспортировки лекарственных средств, изделий медицинского назначения и медицинской техники, выданного территориальными подразделениями уполномоченного органа в сфере обращения лекарственных средств, при необходимости акта санитарно-эпидемиологического обследования о наличии "</w:t>
      </w:r>
      <w:proofErr w:type="spellStart"/>
      <w:r w:rsidRPr="006203F9">
        <w:rPr>
          <w:rStyle w:val="s0"/>
          <w:sz w:val="24"/>
          <w:szCs w:val="24"/>
        </w:rPr>
        <w:t>холодовой</w:t>
      </w:r>
      <w:proofErr w:type="spellEnd"/>
      <w:r w:rsidRPr="006203F9">
        <w:rPr>
          <w:rStyle w:val="s0"/>
          <w:sz w:val="24"/>
          <w:szCs w:val="24"/>
        </w:rPr>
        <w:t xml:space="preserve"> цепи" в соответствии с подпунктом 14) пункта 62 Правил, за исключением случая представления потенциальным поставщиком сертификата надлежащей дистри</w:t>
      </w:r>
      <w:r w:rsidR="00830EE3">
        <w:rPr>
          <w:rStyle w:val="s0"/>
          <w:sz w:val="24"/>
          <w:szCs w:val="24"/>
        </w:rPr>
        <w:t>бьюторской практики GDP;</w:t>
      </w:r>
    </w:p>
    <w:p w:rsidR="00FD4DB0" w:rsidRDefault="00A65F1E" w:rsidP="00FD4DB0">
      <w:pPr>
        <w:ind w:left="-284" w:firstLine="284"/>
        <w:jc w:val="both"/>
        <w:rPr>
          <w:rStyle w:val="s0"/>
          <w:sz w:val="24"/>
          <w:szCs w:val="24"/>
        </w:rPr>
      </w:pPr>
      <w:r w:rsidRPr="006203F9">
        <w:rPr>
          <w:rStyle w:val="s0"/>
          <w:sz w:val="24"/>
          <w:szCs w:val="24"/>
        </w:rPr>
        <w:lastRenderedPageBreak/>
        <w:t>17) несоответствия требованиям пункта 18 Правил, за исключением случаев, предусмотренных пунктом 19 Правил;</w:t>
      </w:r>
    </w:p>
    <w:p w:rsidR="00FD4DB0" w:rsidRDefault="00A65F1E" w:rsidP="00FD4DB0">
      <w:pPr>
        <w:ind w:left="-284" w:firstLine="284"/>
        <w:jc w:val="both"/>
        <w:rPr>
          <w:rStyle w:val="s0"/>
          <w:sz w:val="24"/>
          <w:szCs w:val="24"/>
        </w:rPr>
      </w:pPr>
      <w:r w:rsidRPr="006203F9">
        <w:rPr>
          <w:rStyle w:val="s0"/>
          <w:sz w:val="24"/>
          <w:szCs w:val="24"/>
        </w:rPr>
        <w:t xml:space="preserve">18) в случаях, установленных пунктами 26, 30 Правил; </w:t>
      </w:r>
    </w:p>
    <w:p w:rsidR="00FD4DB0" w:rsidRDefault="00A65F1E" w:rsidP="00FD4DB0">
      <w:pPr>
        <w:ind w:left="-284" w:firstLine="284"/>
        <w:jc w:val="both"/>
        <w:rPr>
          <w:rStyle w:val="s0"/>
          <w:sz w:val="24"/>
          <w:szCs w:val="24"/>
        </w:rPr>
      </w:pPr>
      <w:r w:rsidRPr="006203F9">
        <w:rPr>
          <w:rStyle w:val="s0"/>
          <w:sz w:val="24"/>
          <w:szCs w:val="24"/>
        </w:rPr>
        <w:t>19) если тендерная заявка имеет более короткий срок действия, чем указано в условиях в тендерной документации;</w:t>
      </w:r>
    </w:p>
    <w:p w:rsidR="00FD4DB0" w:rsidRDefault="00A65F1E" w:rsidP="00FD4DB0">
      <w:pPr>
        <w:ind w:left="-284" w:firstLine="284"/>
        <w:jc w:val="both"/>
        <w:rPr>
          <w:rStyle w:val="s0"/>
          <w:sz w:val="24"/>
          <w:szCs w:val="24"/>
        </w:rPr>
      </w:pPr>
      <w:r w:rsidRPr="006203F9">
        <w:rPr>
          <w:rStyle w:val="s0"/>
          <w:sz w:val="24"/>
          <w:szCs w:val="24"/>
        </w:rPr>
        <w:t xml:space="preserve">20) если не представлена либо представлена не </w:t>
      </w:r>
      <w:r w:rsidR="00FD4DB0">
        <w:rPr>
          <w:rStyle w:val="s0"/>
          <w:sz w:val="24"/>
          <w:szCs w:val="24"/>
        </w:rPr>
        <w:t>подписанная таблица цен;</w:t>
      </w:r>
    </w:p>
    <w:p w:rsidR="00FD4DB0" w:rsidRDefault="00A65F1E" w:rsidP="00FD4DB0">
      <w:pPr>
        <w:ind w:left="-284" w:firstLine="284"/>
        <w:jc w:val="both"/>
        <w:rPr>
          <w:rStyle w:val="s0"/>
          <w:sz w:val="24"/>
          <w:szCs w:val="24"/>
        </w:rPr>
      </w:pPr>
      <w:r w:rsidRPr="006203F9">
        <w:rPr>
          <w:rStyle w:val="s0"/>
          <w:sz w:val="24"/>
          <w:szCs w:val="24"/>
        </w:rPr>
        <w:t>21) представления таблицы цен с закупочной ценой выше цены, выделенной для закупа по соответствующему лоту и (или) предельной цены, установленной уполномоченным органом;</w:t>
      </w:r>
    </w:p>
    <w:p w:rsidR="00FD4DB0" w:rsidRDefault="00A65F1E" w:rsidP="00FD4DB0">
      <w:pPr>
        <w:ind w:left="-284" w:firstLine="284"/>
        <w:jc w:val="both"/>
        <w:rPr>
          <w:rStyle w:val="s0"/>
          <w:sz w:val="24"/>
          <w:szCs w:val="24"/>
        </w:rPr>
      </w:pPr>
      <w:r w:rsidRPr="006203F9">
        <w:rPr>
          <w:rStyle w:val="s0"/>
          <w:sz w:val="24"/>
          <w:szCs w:val="24"/>
        </w:rPr>
        <w:t>22) представления тендерной заявки в не прошитом виде, с непронумерованными страницами, не заверенной подписью, без указания на конверте наименования или юридического адреса потенциального поставщика, заказчика и</w:t>
      </w:r>
      <w:r w:rsidR="00FD4DB0">
        <w:rPr>
          <w:rStyle w:val="s0"/>
          <w:sz w:val="24"/>
          <w:szCs w:val="24"/>
        </w:rPr>
        <w:t>ли организатора закупа.</w:t>
      </w:r>
    </w:p>
    <w:p w:rsidR="00FD4DB0" w:rsidRDefault="00A65F1E" w:rsidP="00FD4DB0">
      <w:pPr>
        <w:ind w:left="-284" w:firstLine="284"/>
        <w:jc w:val="both"/>
        <w:rPr>
          <w:rStyle w:val="s0"/>
          <w:sz w:val="24"/>
          <w:szCs w:val="24"/>
        </w:rPr>
      </w:pPr>
      <w:r w:rsidRPr="006203F9">
        <w:rPr>
          <w:rStyle w:val="s0"/>
          <w:sz w:val="24"/>
          <w:szCs w:val="24"/>
        </w:rPr>
        <w:t>11.3. Если тендер в целом или какой-либо лот признаны несостоявшимися по основанию подачи только одной заявки, соответствующей требованиям тендерной документации, то заказчиком или организатором закупа осуществляется закуп способом из одного источника у потенциального поставщика, подавшего данную заявку.</w:t>
      </w:r>
    </w:p>
    <w:p w:rsidR="00FD4DB0" w:rsidRDefault="00A65F1E" w:rsidP="00FD4DB0">
      <w:pPr>
        <w:ind w:left="-284" w:firstLine="284"/>
        <w:jc w:val="both"/>
        <w:rPr>
          <w:rStyle w:val="s0"/>
          <w:sz w:val="24"/>
          <w:szCs w:val="24"/>
        </w:rPr>
      </w:pPr>
      <w:r w:rsidRPr="006203F9">
        <w:rPr>
          <w:rStyle w:val="s0"/>
          <w:sz w:val="24"/>
          <w:szCs w:val="24"/>
        </w:rPr>
        <w:t>11.4. Победитель тендера определяется на основе наименьшей цены.</w:t>
      </w:r>
    </w:p>
    <w:p w:rsidR="00FD4DB0" w:rsidRDefault="00A65F1E" w:rsidP="00FD4DB0">
      <w:pPr>
        <w:ind w:left="-284" w:firstLine="284"/>
        <w:jc w:val="both"/>
        <w:rPr>
          <w:rStyle w:val="s0"/>
          <w:sz w:val="24"/>
          <w:szCs w:val="24"/>
        </w:rPr>
      </w:pPr>
      <w:r w:rsidRPr="006203F9">
        <w:rPr>
          <w:rStyle w:val="s0"/>
          <w:sz w:val="24"/>
          <w:szCs w:val="24"/>
        </w:rPr>
        <w:t>11.5. Итоги тендера подводятся в течение десяти календарных дней со дня вскрытия конвертов с тендерными заявками, о чем составляется протокол.</w:t>
      </w:r>
    </w:p>
    <w:p w:rsidR="00A65F1E" w:rsidRPr="00FD4DB0" w:rsidRDefault="00A65F1E" w:rsidP="00FD4DB0">
      <w:pPr>
        <w:ind w:left="-284" w:firstLine="284"/>
        <w:jc w:val="both"/>
        <w:rPr>
          <w:color w:val="000000"/>
        </w:rPr>
      </w:pPr>
      <w:r w:rsidRPr="006203F9">
        <w:rPr>
          <w:rStyle w:val="s0"/>
          <w:sz w:val="24"/>
          <w:szCs w:val="24"/>
        </w:rPr>
        <w:t xml:space="preserve">11.6. </w:t>
      </w:r>
      <w:r w:rsidRPr="006203F9">
        <w:t>В течение трех календарных дней со дня подведения итогов тендера, заказчик письменно уведомляют об этом всех принявших участие в тендере потенциальных поставщиков о результатах тендера путем направления уведомления и копии протокола итогов потенциальным поставщикам.</w:t>
      </w:r>
    </w:p>
    <w:p w:rsidR="00A65F1E" w:rsidRPr="006203F9" w:rsidRDefault="00A65F1E" w:rsidP="00FD4DB0">
      <w:pPr>
        <w:jc w:val="both"/>
      </w:pPr>
      <w:r w:rsidRPr="006203F9">
        <w:t xml:space="preserve">11.7. Протокол об итогах тендера размещается на </w:t>
      </w:r>
      <w:proofErr w:type="spellStart"/>
      <w:r w:rsidRPr="006203F9">
        <w:rPr>
          <w:b/>
        </w:rPr>
        <w:t>интернет-ресурсе</w:t>
      </w:r>
      <w:proofErr w:type="spellEnd"/>
      <w:r w:rsidRPr="006203F9">
        <w:t xml:space="preserve"> заказчика. </w:t>
      </w:r>
    </w:p>
    <w:p w:rsidR="00A65F1E" w:rsidRPr="006203F9" w:rsidRDefault="00A65F1E" w:rsidP="00A65F1E">
      <w:pPr>
        <w:ind w:left="-284"/>
        <w:jc w:val="both"/>
        <w:rPr>
          <w:rStyle w:val="s0"/>
          <w:sz w:val="24"/>
          <w:szCs w:val="24"/>
        </w:rPr>
      </w:pPr>
    </w:p>
    <w:p w:rsidR="00FD4DB0" w:rsidRDefault="00A65F1E" w:rsidP="00FD4DB0">
      <w:pPr>
        <w:ind w:left="-284" w:firstLine="284"/>
        <w:jc w:val="both"/>
      </w:pPr>
      <w:r w:rsidRPr="006203F9">
        <w:rPr>
          <w:rStyle w:val="s0"/>
          <w:b/>
          <w:sz w:val="24"/>
          <w:szCs w:val="24"/>
        </w:rPr>
        <w:t>12. Условия предоставления приорит</w:t>
      </w:r>
      <w:r w:rsidR="00FD4DB0">
        <w:rPr>
          <w:rStyle w:val="s0"/>
          <w:b/>
          <w:sz w:val="24"/>
          <w:szCs w:val="24"/>
        </w:rPr>
        <w:t xml:space="preserve">ета потенциальным поставщикам </w:t>
      </w:r>
      <w:r w:rsidRPr="006203F9">
        <w:rPr>
          <w:rStyle w:val="s0"/>
          <w:b/>
          <w:sz w:val="24"/>
          <w:szCs w:val="24"/>
        </w:rPr>
        <w:t>отечественным товаропроизводителям:</w:t>
      </w:r>
    </w:p>
    <w:p w:rsidR="00FD4DB0" w:rsidRDefault="00A65F1E" w:rsidP="00FD4DB0">
      <w:pPr>
        <w:ind w:left="-284" w:firstLine="284"/>
        <w:jc w:val="both"/>
      </w:pPr>
      <w:r w:rsidRPr="006203F9">
        <w:t>12.1. В случае, если в закупе товара участвует один потенциальный поставщик, являющийся отечественным товаропроизводителем и соответствующий требованиям Правил, то закуп признается несостоявшимся. Заказчик переходит к закупу способом из одного источника у данного потенциального поставщика, являющегося отечественным товаропроизводителем.</w:t>
      </w:r>
    </w:p>
    <w:p w:rsidR="00FD4DB0" w:rsidRDefault="00A65F1E" w:rsidP="00FD4DB0">
      <w:pPr>
        <w:ind w:left="-284" w:firstLine="284"/>
        <w:jc w:val="both"/>
      </w:pPr>
      <w:r w:rsidRPr="006203F9">
        <w:t xml:space="preserve">12.2. В случае, если в закупе товара участвуют два и более потенциальных поставщиков, один из которых потенциальный поставщик, являющийся отечественным товаропроизводителем и соответствующий требованиям Правил, то закуп признается несостоявшимся. Заказчик переходит к закупу способом из одного источника у данного потенциального поставщика, являющегося отечественным товаропроизводителем. </w:t>
      </w:r>
    </w:p>
    <w:p w:rsidR="00A65F1E" w:rsidRPr="006203F9" w:rsidRDefault="00A65F1E" w:rsidP="00FD4DB0">
      <w:pPr>
        <w:ind w:left="-284" w:firstLine="284"/>
        <w:jc w:val="both"/>
      </w:pPr>
      <w:r w:rsidRPr="006203F9">
        <w:t>12.3. В случае, если в закупе товара участвуют два и более потенциальных поставщиков, являющихся отечественными товаропроизводителями и соответствующих требованиям Правил, то по данному лоту допускаются только потенциальные поставщики, являющиеся отечественными товаропроизводителями, и тендерные заявки остальных потенциальных поставщиков отклоняются.</w:t>
      </w:r>
    </w:p>
    <w:p w:rsidR="00A65F1E" w:rsidRPr="006203F9" w:rsidRDefault="00A65F1E" w:rsidP="00A65F1E">
      <w:pPr>
        <w:ind w:left="-284"/>
        <w:jc w:val="both"/>
      </w:pPr>
    </w:p>
    <w:p w:rsidR="00FD4DB0" w:rsidRDefault="00A65F1E" w:rsidP="00FD4DB0">
      <w:pPr>
        <w:ind w:left="-284" w:firstLine="284"/>
        <w:jc w:val="both"/>
        <w:rPr>
          <w:b/>
        </w:rPr>
      </w:pPr>
      <w:r w:rsidRPr="006203F9">
        <w:rPr>
          <w:rStyle w:val="s0"/>
          <w:b/>
          <w:sz w:val="24"/>
          <w:szCs w:val="24"/>
          <w:lang w:val="kk-KZ"/>
        </w:rPr>
        <w:t>13.</w:t>
      </w:r>
      <w:r w:rsidRPr="006203F9">
        <w:rPr>
          <w:rStyle w:val="s0"/>
          <w:sz w:val="24"/>
          <w:szCs w:val="24"/>
          <w:lang w:val="kk-KZ"/>
        </w:rPr>
        <w:t xml:space="preserve"> </w:t>
      </w:r>
      <w:r w:rsidRPr="006203F9">
        <w:rPr>
          <w:b/>
        </w:rPr>
        <w:t>Поддержка предпринимательской инициативы:</w:t>
      </w:r>
    </w:p>
    <w:p w:rsidR="00FD4DB0" w:rsidRDefault="00A65F1E" w:rsidP="00FD4DB0">
      <w:pPr>
        <w:ind w:left="-284" w:firstLine="284"/>
        <w:jc w:val="both"/>
        <w:rPr>
          <w:b/>
        </w:rPr>
      </w:pPr>
      <w:r w:rsidRPr="006203F9">
        <w:t>13.1. Преимущество на заключение договоров в рамках гарантированного объема бесплатной медицинской помощи имеют потенциальные поставщики, получившие сертификат о соответствии объекта требованиям:</w:t>
      </w:r>
    </w:p>
    <w:p w:rsidR="00FD4DB0" w:rsidRDefault="00A65F1E" w:rsidP="00FD4DB0">
      <w:pPr>
        <w:ind w:left="-284" w:firstLine="284"/>
        <w:jc w:val="both"/>
        <w:rPr>
          <w:b/>
        </w:rPr>
      </w:pPr>
      <w:r w:rsidRPr="006203F9">
        <w:t>1) надлежащей производственной практики (GMP) при закупе лекарственных средств и заключении долгосрочных договоров поставки лекарственных средств, изделий медицинского назначения;</w:t>
      </w:r>
    </w:p>
    <w:p w:rsidR="00FD4DB0" w:rsidRPr="00FD4DB0" w:rsidRDefault="00A65F1E" w:rsidP="00FD4DB0">
      <w:pPr>
        <w:ind w:left="-284" w:firstLine="284"/>
        <w:jc w:val="both"/>
        <w:rPr>
          <w:b/>
        </w:rPr>
      </w:pPr>
      <w:r w:rsidRPr="006203F9">
        <w:t>2) надлежащей дистрибьюторской практики (GDP) при закупе лекарственных средств;</w:t>
      </w:r>
    </w:p>
    <w:p w:rsidR="00FD4DB0" w:rsidRDefault="00A65F1E" w:rsidP="00FD4DB0">
      <w:pPr>
        <w:ind w:left="-284" w:firstLine="284"/>
        <w:jc w:val="both"/>
      </w:pPr>
      <w:r w:rsidRPr="006203F9">
        <w:t xml:space="preserve">13.2. Для получения преимущества на заключение договора закупа или поставки потенциальный поставщик прикладывает к тендерной заявке сертификат о соответствии объекта требованиям надлежащей производственной практики (GMP) при закупе </w:t>
      </w:r>
      <w:r w:rsidRPr="006203F9">
        <w:lastRenderedPageBreak/>
        <w:t>лекарственных средств и заключении долгосрочных договоров поставки лекарственных средств, изделий медицинского назначения; сертификат надлежащей дистрибьюторской практики (GDP) при закупе лекарственных средств.</w:t>
      </w:r>
    </w:p>
    <w:p w:rsidR="00FD4DB0" w:rsidRDefault="00A65F1E" w:rsidP="00FD4DB0">
      <w:pPr>
        <w:ind w:left="-284" w:firstLine="284"/>
        <w:jc w:val="both"/>
      </w:pPr>
      <w:r w:rsidRPr="006203F9">
        <w:t>13.3. Если в лоте участвует только один потенциальный поставщик или допущен к аукциону только потенциальный поставщик, представивший тендерную заявку, соответствующую требованиям Правил, и сертификат о соответствии объекта требованиям GMP или GDP, то комиссия признает данный лот несостоявшимся. Заказчик переходит к закупу способом из одного источника у данного потенциального поставщика по цене, не превышающей его ценовое предложение.</w:t>
      </w:r>
    </w:p>
    <w:p w:rsidR="00FD4DB0" w:rsidRDefault="00A65F1E" w:rsidP="00FD4DB0">
      <w:pPr>
        <w:ind w:left="-284" w:firstLine="284"/>
        <w:jc w:val="both"/>
        <w:rPr>
          <w:rStyle w:val="s0"/>
          <w:color w:val="auto"/>
          <w:sz w:val="24"/>
          <w:szCs w:val="24"/>
        </w:rPr>
      </w:pPr>
      <w:r w:rsidRPr="006203F9">
        <w:t>13.4. Если в лоте участвуют два и более потенциальных поставщиков, представивших тендерные заявки, соответствующие требованиям Правил, и сертификат о соответствии объекта требованиям GMP или GDP, то комиссия рассматривает только их тендерные заявки, а тендерные заявки других участников (при их наличии) отклоняются.</w:t>
      </w:r>
      <w:bookmarkStart w:id="5" w:name="SUB7100"/>
      <w:bookmarkEnd w:id="5"/>
    </w:p>
    <w:p w:rsidR="00FD4DB0" w:rsidRDefault="00FD4DB0" w:rsidP="00FD4DB0">
      <w:pPr>
        <w:ind w:left="-284" w:firstLine="284"/>
        <w:jc w:val="both"/>
        <w:rPr>
          <w:rStyle w:val="s0"/>
          <w:color w:val="auto"/>
          <w:sz w:val="24"/>
          <w:szCs w:val="24"/>
        </w:rPr>
      </w:pPr>
    </w:p>
    <w:p w:rsidR="00FD4DB0" w:rsidRDefault="00A65F1E" w:rsidP="00FD4DB0">
      <w:pPr>
        <w:ind w:left="-284" w:firstLine="284"/>
        <w:jc w:val="both"/>
      </w:pPr>
      <w:r w:rsidRPr="006203F9">
        <w:rPr>
          <w:b/>
          <w:lang w:val="kk-KZ"/>
        </w:rPr>
        <w:t>14</w:t>
      </w:r>
      <w:r w:rsidRPr="006203F9">
        <w:rPr>
          <w:rStyle w:val="s1"/>
        </w:rPr>
        <w:t>. Порядок заключения договора о закупе:</w:t>
      </w:r>
    </w:p>
    <w:p w:rsidR="00FD4DB0" w:rsidRDefault="00A65F1E" w:rsidP="00FD4DB0">
      <w:pPr>
        <w:ind w:left="-284" w:firstLine="284"/>
        <w:jc w:val="both"/>
      </w:pPr>
      <w:r w:rsidRPr="006203F9">
        <w:t>1) Заказчик в течение пяти календарных дней со дня подведения итогов тендера направляет потенциальному поставщику подписанный договор закупа, составляемый по форме согласно Приложению 8 к Тендерной документации.</w:t>
      </w:r>
    </w:p>
    <w:p w:rsidR="00FD4DB0" w:rsidRDefault="00A65F1E" w:rsidP="00FD4DB0">
      <w:pPr>
        <w:ind w:left="-284" w:firstLine="284"/>
        <w:jc w:val="both"/>
      </w:pPr>
      <w:r w:rsidRPr="006203F9">
        <w:t>2) В течение десяти рабочих дней со дня получения договора победитель тендера подписывает его либо письменно уведомляет заказчика о несогласии с его условиями или отказе от подписания. Непредставление в указанный срок подписанного договора или уведомления о несогласии с условиями считается отказом от его заключения. Срок разрешения разногласий не должен превышать двух рабочих дней.</w:t>
      </w:r>
    </w:p>
    <w:p w:rsidR="00FD4DB0" w:rsidRDefault="00A65F1E" w:rsidP="00FD4DB0">
      <w:pPr>
        <w:ind w:left="-284" w:firstLine="284"/>
        <w:jc w:val="both"/>
      </w:pPr>
      <w:r w:rsidRPr="006203F9">
        <w:t>3) Договор закупа вступает в силу со дня подписания его уполномоченными представителями сторон, если иное не предусмотрено законодательными актами Республики Казахстан.</w:t>
      </w:r>
    </w:p>
    <w:p w:rsidR="00FD4DB0" w:rsidRDefault="00A65F1E" w:rsidP="00FD4DB0">
      <w:pPr>
        <w:ind w:left="-284" w:firstLine="284"/>
        <w:jc w:val="both"/>
      </w:pPr>
      <w:r w:rsidRPr="006203F9">
        <w:t>4) Если победитель тендера уклонился от подписания договора закупа в установленный срок или не уведомил заказчика о несогласии с его условиями, то заказчик заключает договор с участником тендера, соответствующим требованиям Правил, и ценовое предложение которого является вторым после предложения победителя.</w:t>
      </w:r>
    </w:p>
    <w:p w:rsidR="00FD4DB0" w:rsidRDefault="00A65F1E" w:rsidP="00FD4DB0">
      <w:pPr>
        <w:ind w:left="-284" w:firstLine="284"/>
        <w:jc w:val="both"/>
      </w:pPr>
      <w:r w:rsidRPr="006203F9">
        <w:t>5) Не допускаются внесение каких-либо изменений и (или) новых условий в договор (за исключением уменьшения цены товара, объема), которые изменяют содержание предложения, явившегося основой для выбора поставщика, в том числе замена торгового наименования, указанного в договоре другим</w:t>
      </w:r>
      <w:r w:rsidR="00FD4DB0">
        <w:t xml:space="preserve"> торговым наименованием.</w:t>
      </w:r>
    </w:p>
    <w:p w:rsidR="00A65F1E" w:rsidRPr="006203F9" w:rsidRDefault="00A65F1E" w:rsidP="00FD4DB0">
      <w:pPr>
        <w:ind w:left="-284" w:firstLine="284"/>
        <w:jc w:val="both"/>
      </w:pPr>
      <w:r w:rsidRPr="006203F9">
        <w:t>6) Внесение изменения в заключенный договор при условии неизменности качества и других условий, явившихся основой для выбора поставщика, допускается:</w:t>
      </w:r>
    </w:p>
    <w:p w:rsidR="00A65F1E" w:rsidRPr="006203F9" w:rsidRDefault="00A65F1E" w:rsidP="00FD4DB0">
      <w:pPr>
        <w:ind w:left="-284" w:firstLine="284"/>
        <w:jc w:val="both"/>
      </w:pPr>
      <w:r w:rsidRPr="006203F9">
        <w:t>- по взаимному согласию сторон в части уменьшения цены на товары и соответственно цены договора;</w:t>
      </w:r>
    </w:p>
    <w:p w:rsidR="00FD4DB0" w:rsidRDefault="00A65F1E" w:rsidP="00FD4DB0">
      <w:pPr>
        <w:ind w:left="-284" w:firstLine="284"/>
        <w:jc w:val="both"/>
      </w:pPr>
      <w:r w:rsidRPr="006203F9">
        <w:t>- по взаимному согласию сторон в части ум</w:t>
      </w:r>
      <w:r w:rsidR="00FD4DB0">
        <w:t>еньшения объёма товаров.</w:t>
      </w:r>
    </w:p>
    <w:p w:rsidR="00A65F1E" w:rsidRPr="006203F9" w:rsidRDefault="00A65F1E" w:rsidP="00FD4DB0">
      <w:pPr>
        <w:ind w:left="-284" w:firstLine="284"/>
        <w:jc w:val="both"/>
        <w:rPr>
          <w:rStyle w:val="s0"/>
          <w:sz w:val="24"/>
          <w:szCs w:val="24"/>
        </w:rPr>
      </w:pPr>
      <w:r w:rsidRPr="006203F9">
        <w:t>7) Допускается проведение переговоров заказчиком либо организатором закупа с потенциальным поставщиком, признанным победителем тендера, с целью уменьшения цены товара либо фармацевтической услуги до подписания договора о закупе, об оказании фармацевтических услуг. Потенциальный поставщик принимает решение по своему усмотрению о согласии или несогласии на уменьшение цены товара или фармацевтической услуги, что не является основанием для отказа заказчиком либо организатором закупа в подписании договора с потенциальным поставщиком, признанным победителем тендера.</w:t>
      </w:r>
    </w:p>
    <w:p w:rsidR="00A65F1E" w:rsidRPr="006203F9" w:rsidRDefault="00A65F1E" w:rsidP="00A65F1E">
      <w:pPr>
        <w:ind w:left="-284"/>
        <w:jc w:val="both"/>
        <w:rPr>
          <w:rStyle w:val="s0"/>
          <w:sz w:val="24"/>
          <w:szCs w:val="24"/>
          <w:lang w:val="kk-KZ"/>
        </w:rPr>
      </w:pPr>
    </w:p>
    <w:p w:rsidR="00FD4DB0" w:rsidRDefault="00A65F1E" w:rsidP="00FD4DB0">
      <w:pPr>
        <w:ind w:left="-284" w:firstLine="284"/>
        <w:jc w:val="both"/>
        <w:rPr>
          <w:b/>
        </w:rPr>
      </w:pPr>
      <w:r w:rsidRPr="006203F9">
        <w:rPr>
          <w:rStyle w:val="s0"/>
          <w:b/>
          <w:sz w:val="24"/>
          <w:szCs w:val="24"/>
        </w:rPr>
        <w:t>15. Условия внесения, форма, объем и способ обеспечения исполнения обязательств по договору о закупе:</w:t>
      </w:r>
    </w:p>
    <w:p w:rsidR="00FD4DB0" w:rsidRDefault="00A65F1E" w:rsidP="00FD4DB0">
      <w:pPr>
        <w:ind w:left="-284" w:firstLine="284"/>
        <w:jc w:val="both"/>
        <w:rPr>
          <w:b/>
        </w:rPr>
      </w:pPr>
      <w:r w:rsidRPr="006203F9">
        <w:t xml:space="preserve">15.1. Гарантийное обеспечение составляет </w:t>
      </w:r>
      <w:r w:rsidRPr="00C6774D">
        <w:rPr>
          <w:b/>
        </w:rPr>
        <w:t>три процента</w:t>
      </w:r>
      <w:r w:rsidRPr="006203F9">
        <w:t xml:space="preserve"> от цены договора закупа и представляется в виде:</w:t>
      </w:r>
    </w:p>
    <w:p w:rsidR="00FD4DB0" w:rsidRDefault="00A65F1E" w:rsidP="00FD4DB0">
      <w:pPr>
        <w:ind w:left="-284" w:firstLine="284"/>
        <w:jc w:val="both"/>
        <w:rPr>
          <w:b/>
        </w:rPr>
      </w:pPr>
      <w:r w:rsidRPr="006203F9">
        <w:t>1) гарантийного взноса в виде денежных средств, размещаемых в обслуживающем банке заказчика;</w:t>
      </w:r>
    </w:p>
    <w:p w:rsidR="00FD4DB0" w:rsidRDefault="00A65F1E" w:rsidP="00FD4DB0">
      <w:pPr>
        <w:ind w:left="-284" w:firstLine="284"/>
        <w:jc w:val="both"/>
        <w:rPr>
          <w:b/>
        </w:rPr>
      </w:pPr>
      <w:r w:rsidRPr="006203F9">
        <w:lastRenderedPageBreak/>
        <w:t xml:space="preserve">2) банковской гарантии, выданной в соответствии с нормативными правовыми актами Национального Банка Республики Казахстан, по форме согласно </w:t>
      </w:r>
      <w:r w:rsidRPr="00C6774D">
        <w:rPr>
          <w:b/>
          <w:i/>
        </w:rPr>
        <w:t>Приложению 11</w:t>
      </w:r>
      <w:r w:rsidRPr="006203F9">
        <w:t xml:space="preserve"> к настоящей Тендерной документации.</w:t>
      </w:r>
    </w:p>
    <w:p w:rsidR="00FD4DB0" w:rsidRDefault="00A65F1E" w:rsidP="00FD4DB0">
      <w:pPr>
        <w:ind w:left="-284" w:firstLine="284"/>
        <w:jc w:val="both"/>
        <w:rPr>
          <w:b/>
        </w:rPr>
      </w:pPr>
      <w:r w:rsidRPr="006203F9">
        <w:t>15.2. Гарантийное обеспечение в виде гарантийного взноса денежных средств вносится потенциальным поставщиком на соотв</w:t>
      </w:r>
      <w:r w:rsidR="00830EE3">
        <w:t>етствующий счет заказчика.</w:t>
      </w:r>
    </w:p>
    <w:p w:rsidR="00FD4DB0" w:rsidRDefault="00A65F1E" w:rsidP="00FD4DB0">
      <w:pPr>
        <w:ind w:left="-284" w:firstLine="284"/>
        <w:jc w:val="both"/>
        <w:rPr>
          <w:b/>
        </w:rPr>
      </w:pPr>
      <w:r w:rsidRPr="006203F9">
        <w:t xml:space="preserve">15.3. Гарантийное обеспечение не вносится, если цена договора закупа не превышает </w:t>
      </w:r>
      <w:proofErr w:type="spellStart"/>
      <w:r w:rsidRPr="006203F9">
        <w:t>двухтысячекратного</w:t>
      </w:r>
      <w:proofErr w:type="spellEnd"/>
      <w:r w:rsidRPr="006203F9">
        <w:t xml:space="preserve"> размера месячного расчетного показателя на соответ</w:t>
      </w:r>
      <w:r w:rsidR="00830EE3">
        <w:t>ствующий финансовый год.</w:t>
      </w:r>
    </w:p>
    <w:p w:rsidR="00A65F1E" w:rsidRPr="00FD4DB0" w:rsidRDefault="00A65F1E" w:rsidP="00FD4DB0">
      <w:pPr>
        <w:ind w:left="-284" w:firstLine="284"/>
        <w:jc w:val="both"/>
        <w:rPr>
          <w:b/>
        </w:rPr>
      </w:pPr>
      <w:r w:rsidRPr="006203F9">
        <w:t>15.4. Гарантийное обеспечение исполнения договора закупа вносится поставщиком не позднее десяти рабочих дней со дня его вступления в силу, если им не предусмотрено иное.</w:t>
      </w:r>
      <w:r w:rsidR="00FD4DB0">
        <w:rPr>
          <w:b/>
        </w:rPr>
        <w:t xml:space="preserve"> </w:t>
      </w:r>
      <w:r w:rsidRPr="006203F9">
        <w:t>Гарантийное обеспечение исполнения договора закупа не возвращается заказчиком поставщику в случаях:</w:t>
      </w:r>
    </w:p>
    <w:p w:rsidR="00A65F1E" w:rsidRPr="006203F9" w:rsidRDefault="00A65F1E" w:rsidP="00830EE3">
      <w:pPr>
        <w:pStyle w:val="af0"/>
        <w:widowControl/>
        <w:numPr>
          <w:ilvl w:val="0"/>
          <w:numId w:val="16"/>
        </w:numPr>
        <w:ind w:left="-284" w:firstLine="426"/>
        <w:contextualSpacing w:val="0"/>
        <w:jc w:val="both"/>
        <w:rPr>
          <w:sz w:val="24"/>
          <w:szCs w:val="24"/>
        </w:rPr>
      </w:pPr>
      <w:r w:rsidRPr="006203F9">
        <w:rPr>
          <w:sz w:val="24"/>
          <w:szCs w:val="24"/>
        </w:rPr>
        <w:t>расторжения договора закупа в связи с неисполнением или ненадлежащим</w:t>
      </w:r>
    </w:p>
    <w:p w:rsidR="00830EE3" w:rsidRDefault="00A65F1E" w:rsidP="00830EE3">
      <w:pPr>
        <w:ind w:left="-284"/>
        <w:jc w:val="both"/>
      </w:pPr>
      <w:r w:rsidRPr="006203F9">
        <w:t>исполнением поставщиком договорных обязательств;</w:t>
      </w:r>
    </w:p>
    <w:p w:rsidR="00830EE3" w:rsidRDefault="00A65F1E" w:rsidP="00830EE3">
      <w:pPr>
        <w:ind w:left="-284" w:firstLine="426"/>
        <w:jc w:val="both"/>
      </w:pPr>
      <w:r w:rsidRPr="006203F9">
        <w:t>2) неисполнения или исполнения ненадлежащим образом своих обязательств по договору поставки (нарушение сроков поставки, поставка некачественных лекарственных средств, изделий медицинского назначения и наруше</w:t>
      </w:r>
      <w:r w:rsidR="00830EE3">
        <w:t>ние других условий договора);</w:t>
      </w:r>
    </w:p>
    <w:p w:rsidR="00A65F1E" w:rsidRPr="006203F9" w:rsidRDefault="00A65F1E" w:rsidP="00830EE3">
      <w:pPr>
        <w:ind w:left="-284" w:firstLine="426"/>
        <w:jc w:val="both"/>
      </w:pPr>
      <w:r w:rsidRPr="006203F9">
        <w:t>3) неуплаты штрафных санкций за неисполнение или ненадлежащее исполнение, предусмотренных договором закупа.</w:t>
      </w:r>
    </w:p>
    <w:p w:rsidR="00535AFA" w:rsidRDefault="00535AFA" w:rsidP="00535AFA">
      <w:pPr>
        <w:rPr>
          <w:color w:val="000000"/>
        </w:rPr>
        <w:sectPr w:rsidR="00535AFA" w:rsidSect="00A73F2D">
          <w:pgSz w:w="11906" w:h="16838"/>
          <w:pgMar w:top="851" w:right="850" w:bottom="1134" w:left="1701" w:header="708" w:footer="708" w:gutter="0"/>
          <w:cols w:space="708"/>
          <w:docGrid w:linePitch="360"/>
        </w:sectPr>
      </w:pPr>
    </w:p>
    <w:p w:rsidR="00535AFA" w:rsidRDefault="00C6774D" w:rsidP="00535AFA">
      <w:pPr>
        <w:ind w:left="-284"/>
        <w:jc w:val="right"/>
        <w:rPr>
          <w:color w:val="000000"/>
        </w:rPr>
      </w:pPr>
      <w:r w:rsidRPr="00535AFA">
        <w:rPr>
          <w:color w:val="000000"/>
        </w:rPr>
        <w:lastRenderedPageBreak/>
        <w:t>Приложение 1</w:t>
      </w:r>
    </w:p>
    <w:p w:rsidR="00535AFA" w:rsidRDefault="00535AFA" w:rsidP="00535AFA">
      <w:pPr>
        <w:ind w:left="-284"/>
        <w:jc w:val="right"/>
        <w:rPr>
          <w:rStyle w:val="s0"/>
          <w:sz w:val="24"/>
          <w:szCs w:val="24"/>
        </w:rPr>
      </w:pPr>
      <w:r w:rsidRPr="00535AFA">
        <w:rPr>
          <w:rStyle w:val="s0"/>
          <w:sz w:val="24"/>
          <w:szCs w:val="24"/>
        </w:rPr>
        <w:t xml:space="preserve">   к тендерной документации</w:t>
      </w:r>
    </w:p>
    <w:p w:rsidR="00535AFA" w:rsidRDefault="00535AFA" w:rsidP="00535AFA">
      <w:pPr>
        <w:ind w:left="6372"/>
        <w:contextualSpacing/>
        <w:jc w:val="right"/>
        <w:rPr>
          <w:rStyle w:val="s0"/>
          <w:sz w:val="24"/>
          <w:szCs w:val="24"/>
        </w:rPr>
      </w:pPr>
    </w:p>
    <w:p w:rsidR="00535AFA" w:rsidRDefault="00535AFA" w:rsidP="00535AFA">
      <w:pPr>
        <w:ind w:left="6372"/>
        <w:contextualSpacing/>
        <w:jc w:val="right"/>
        <w:rPr>
          <w:rStyle w:val="s0"/>
          <w:sz w:val="24"/>
          <w:szCs w:val="24"/>
        </w:rPr>
      </w:pPr>
    </w:p>
    <w:tbl>
      <w:tblPr>
        <w:tblStyle w:val="23"/>
        <w:tblW w:w="15417" w:type="dxa"/>
        <w:tblLayout w:type="fixed"/>
        <w:tblLook w:val="04A0" w:firstRow="1" w:lastRow="0" w:firstColumn="1" w:lastColumn="0" w:noHBand="0" w:noVBand="1"/>
      </w:tblPr>
      <w:tblGrid>
        <w:gridCol w:w="803"/>
        <w:gridCol w:w="1999"/>
        <w:gridCol w:w="4677"/>
        <w:gridCol w:w="709"/>
        <w:gridCol w:w="851"/>
        <w:gridCol w:w="1559"/>
        <w:gridCol w:w="1559"/>
        <w:gridCol w:w="1701"/>
        <w:gridCol w:w="1559"/>
      </w:tblGrid>
      <w:tr w:rsidR="00535AFA" w:rsidRPr="00535AFA" w:rsidTr="00535AFA">
        <w:tc>
          <w:tcPr>
            <w:tcW w:w="803" w:type="dxa"/>
            <w:vAlign w:val="center"/>
          </w:tcPr>
          <w:p w:rsidR="00535AFA" w:rsidRPr="00535AFA" w:rsidRDefault="00535AFA" w:rsidP="00535AFA">
            <w:pPr>
              <w:widowControl w:val="0"/>
              <w:jc w:val="center"/>
              <w:rPr>
                <w:rFonts w:eastAsia="Courier New"/>
                <w:b/>
                <w:bCs/>
                <w:color w:val="000000"/>
                <w:sz w:val="24"/>
                <w:szCs w:val="24"/>
              </w:rPr>
            </w:pPr>
            <w:r w:rsidRPr="00535AFA">
              <w:rPr>
                <w:rFonts w:eastAsia="Courier New"/>
                <w:b/>
                <w:bCs/>
                <w:color w:val="000000"/>
                <w:sz w:val="24"/>
                <w:szCs w:val="24"/>
              </w:rPr>
              <w:t>№ лота</w:t>
            </w:r>
          </w:p>
        </w:tc>
        <w:tc>
          <w:tcPr>
            <w:tcW w:w="1999" w:type="dxa"/>
            <w:vAlign w:val="center"/>
          </w:tcPr>
          <w:p w:rsidR="00535AFA" w:rsidRPr="00535AFA" w:rsidRDefault="00535AFA" w:rsidP="00535AFA">
            <w:pPr>
              <w:widowControl w:val="0"/>
              <w:jc w:val="center"/>
              <w:rPr>
                <w:rFonts w:eastAsia="Courier New"/>
                <w:b/>
                <w:bCs/>
                <w:color w:val="000000"/>
                <w:sz w:val="24"/>
                <w:szCs w:val="24"/>
              </w:rPr>
            </w:pPr>
            <w:r w:rsidRPr="00535AFA">
              <w:rPr>
                <w:rFonts w:eastAsia="Courier New"/>
                <w:b/>
                <w:bCs/>
                <w:color w:val="000000"/>
                <w:sz w:val="24"/>
                <w:szCs w:val="24"/>
              </w:rPr>
              <w:t>Наименование</w:t>
            </w:r>
          </w:p>
        </w:tc>
        <w:tc>
          <w:tcPr>
            <w:tcW w:w="4677" w:type="dxa"/>
            <w:vAlign w:val="center"/>
          </w:tcPr>
          <w:p w:rsidR="00535AFA" w:rsidRPr="00535AFA" w:rsidRDefault="00535AFA" w:rsidP="00535AFA">
            <w:pPr>
              <w:widowControl w:val="0"/>
              <w:jc w:val="center"/>
              <w:rPr>
                <w:rFonts w:eastAsia="Courier New"/>
                <w:b/>
                <w:bCs/>
                <w:color w:val="000000"/>
                <w:sz w:val="24"/>
                <w:szCs w:val="24"/>
              </w:rPr>
            </w:pPr>
            <w:r w:rsidRPr="00535AFA">
              <w:rPr>
                <w:rFonts w:eastAsia="Courier New"/>
                <w:b/>
                <w:bCs/>
                <w:color w:val="000000"/>
                <w:sz w:val="24"/>
                <w:szCs w:val="24"/>
              </w:rPr>
              <w:t>Техническая спецификация</w:t>
            </w:r>
          </w:p>
        </w:tc>
        <w:tc>
          <w:tcPr>
            <w:tcW w:w="709" w:type="dxa"/>
            <w:vAlign w:val="center"/>
          </w:tcPr>
          <w:p w:rsidR="00535AFA" w:rsidRPr="00535AFA" w:rsidRDefault="00535AFA" w:rsidP="00535AFA">
            <w:pPr>
              <w:widowControl w:val="0"/>
              <w:jc w:val="center"/>
              <w:rPr>
                <w:rFonts w:eastAsia="Courier New"/>
                <w:b/>
                <w:bCs/>
                <w:color w:val="000000"/>
                <w:sz w:val="24"/>
                <w:szCs w:val="24"/>
              </w:rPr>
            </w:pPr>
            <w:proofErr w:type="spellStart"/>
            <w:r w:rsidRPr="00535AFA">
              <w:rPr>
                <w:rFonts w:eastAsia="Courier New"/>
                <w:b/>
                <w:bCs/>
                <w:color w:val="000000"/>
                <w:sz w:val="24"/>
                <w:szCs w:val="24"/>
              </w:rPr>
              <w:t>Ед.изм</w:t>
            </w:r>
            <w:proofErr w:type="spellEnd"/>
            <w:r w:rsidRPr="00535AFA">
              <w:rPr>
                <w:rFonts w:eastAsia="Courier New"/>
                <w:b/>
                <w:bCs/>
                <w:color w:val="000000"/>
                <w:sz w:val="24"/>
                <w:szCs w:val="24"/>
              </w:rPr>
              <w:t>.</w:t>
            </w:r>
          </w:p>
        </w:tc>
        <w:tc>
          <w:tcPr>
            <w:tcW w:w="851" w:type="dxa"/>
            <w:vAlign w:val="center"/>
          </w:tcPr>
          <w:p w:rsidR="00535AFA" w:rsidRPr="00535AFA" w:rsidRDefault="00535AFA" w:rsidP="00535AFA">
            <w:pPr>
              <w:widowControl w:val="0"/>
              <w:jc w:val="center"/>
              <w:rPr>
                <w:rFonts w:eastAsia="Courier New"/>
                <w:b/>
                <w:bCs/>
                <w:color w:val="000000"/>
                <w:sz w:val="24"/>
                <w:szCs w:val="24"/>
              </w:rPr>
            </w:pPr>
            <w:r w:rsidRPr="00535AFA">
              <w:rPr>
                <w:rFonts w:eastAsia="Courier New"/>
                <w:b/>
                <w:bCs/>
                <w:color w:val="000000"/>
                <w:sz w:val="24"/>
                <w:szCs w:val="24"/>
              </w:rPr>
              <w:t>Кол-во</w:t>
            </w:r>
          </w:p>
        </w:tc>
        <w:tc>
          <w:tcPr>
            <w:tcW w:w="1559" w:type="dxa"/>
            <w:vAlign w:val="center"/>
          </w:tcPr>
          <w:p w:rsidR="00535AFA" w:rsidRPr="00535AFA" w:rsidRDefault="00535AFA" w:rsidP="00535AFA">
            <w:pPr>
              <w:widowControl w:val="0"/>
              <w:jc w:val="center"/>
              <w:rPr>
                <w:rFonts w:eastAsia="Courier New"/>
                <w:b/>
                <w:bCs/>
                <w:color w:val="000000"/>
                <w:sz w:val="24"/>
                <w:szCs w:val="24"/>
              </w:rPr>
            </w:pPr>
            <w:r w:rsidRPr="00535AFA">
              <w:rPr>
                <w:rFonts w:eastAsia="Courier New"/>
                <w:b/>
                <w:bCs/>
                <w:color w:val="000000"/>
                <w:sz w:val="24"/>
                <w:szCs w:val="24"/>
              </w:rPr>
              <w:t xml:space="preserve"> Цена за единицу, тенге </w:t>
            </w:r>
          </w:p>
        </w:tc>
        <w:tc>
          <w:tcPr>
            <w:tcW w:w="1559" w:type="dxa"/>
            <w:vAlign w:val="center"/>
          </w:tcPr>
          <w:p w:rsidR="00535AFA" w:rsidRPr="00535AFA" w:rsidRDefault="00535AFA" w:rsidP="00535AFA">
            <w:pPr>
              <w:widowControl w:val="0"/>
              <w:jc w:val="center"/>
              <w:rPr>
                <w:rFonts w:eastAsia="Courier New"/>
                <w:b/>
                <w:bCs/>
                <w:color w:val="000000"/>
                <w:sz w:val="24"/>
                <w:szCs w:val="24"/>
              </w:rPr>
            </w:pPr>
            <w:r w:rsidRPr="00535AFA">
              <w:rPr>
                <w:rFonts w:eastAsia="Courier New"/>
                <w:b/>
                <w:bCs/>
                <w:color w:val="000000"/>
                <w:sz w:val="24"/>
                <w:szCs w:val="24"/>
              </w:rPr>
              <w:t>Сумма, тенге</w:t>
            </w:r>
          </w:p>
        </w:tc>
        <w:tc>
          <w:tcPr>
            <w:tcW w:w="1701" w:type="dxa"/>
            <w:vAlign w:val="center"/>
          </w:tcPr>
          <w:p w:rsidR="00535AFA" w:rsidRPr="00535AFA" w:rsidRDefault="00535AFA" w:rsidP="00535AFA">
            <w:pPr>
              <w:widowControl w:val="0"/>
              <w:jc w:val="center"/>
              <w:rPr>
                <w:rFonts w:eastAsia="Courier New"/>
                <w:b/>
                <w:bCs/>
                <w:color w:val="000000"/>
                <w:sz w:val="24"/>
                <w:szCs w:val="24"/>
              </w:rPr>
            </w:pPr>
            <w:r w:rsidRPr="00535AFA">
              <w:rPr>
                <w:rFonts w:eastAsia="Courier New"/>
                <w:b/>
                <w:bCs/>
                <w:color w:val="000000"/>
                <w:sz w:val="24"/>
                <w:szCs w:val="24"/>
              </w:rPr>
              <w:t xml:space="preserve">Место поставки </w:t>
            </w:r>
          </w:p>
        </w:tc>
        <w:tc>
          <w:tcPr>
            <w:tcW w:w="1559" w:type="dxa"/>
            <w:vAlign w:val="center"/>
          </w:tcPr>
          <w:p w:rsidR="00535AFA" w:rsidRPr="00535AFA" w:rsidRDefault="00535AFA" w:rsidP="00535AFA">
            <w:pPr>
              <w:widowControl w:val="0"/>
              <w:jc w:val="center"/>
              <w:rPr>
                <w:rFonts w:eastAsia="Courier New"/>
                <w:b/>
                <w:bCs/>
                <w:color w:val="000000"/>
                <w:sz w:val="24"/>
                <w:szCs w:val="24"/>
              </w:rPr>
            </w:pPr>
            <w:r w:rsidRPr="00535AFA">
              <w:rPr>
                <w:rFonts w:eastAsia="Courier New"/>
                <w:b/>
                <w:bCs/>
                <w:color w:val="000000"/>
                <w:sz w:val="24"/>
                <w:szCs w:val="24"/>
              </w:rPr>
              <w:t>Срок поставки</w:t>
            </w:r>
          </w:p>
        </w:tc>
      </w:tr>
      <w:tr w:rsidR="00535AFA" w:rsidRPr="00535AFA" w:rsidTr="00535AFA">
        <w:tc>
          <w:tcPr>
            <w:tcW w:w="803" w:type="dxa"/>
          </w:tcPr>
          <w:p w:rsidR="00535AFA" w:rsidRPr="00535AFA" w:rsidRDefault="00535AFA" w:rsidP="00535AFA">
            <w:pPr>
              <w:jc w:val="center"/>
              <w:rPr>
                <w:rFonts w:eastAsia="PMingLiU"/>
                <w:sz w:val="24"/>
                <w:szCs w:val="24"/>
                <w:lang w:eastAsia="zh-TW"/>
              </w:rPr>
            </w:pPr>
            <w:r w:rsidRPr="00535AFA">
              <w:rPr>
                <w:rFonts w:eastAsia="PMingLiU"/>
                <w:sz w:val="24"/>
                <w:szCs w:val="24"/>
                <w:lang w:eastAsia="zh-TW"/>
              </w:rPr>
              <w:t>1</w:t>
            </w:r>
          </w:p>
        </w:tc>
        <w:tc>
          <w:tcPr>
            <w:tcW w:w="1999" w:type="dxa"/>
          </w:tcPr>
          <w:p w:rsidR="00535AFA" w:rsidRPr="00535AFA" w:rsidRDefault="00A31983" w:rsidP="00535AFA">
            <w:pPr>
              <w:jc w:val="both"/>
              <w:rPr>
                <w:rFonts w:eastAsia="PMingLiU"/>
                <w:sz w:val="24"/>
                <w:szCs w:val="24"/>
                <w:lang w:eastAsia="zh-TW"/>
              </w:rPr>
            </w:pPr>
            <w:r w:rsidRPr="00A31983">
              <w:rPr>
                <w:rFonts w:eastAsia="PMingLiU"/>
                <w:bCs/>
                <w:sz w:val="24"/>
                <w:szCs w:val="24"/>
                <w:lang w:eastAsia="zh-TW"/>
              </w:rPr>
              <w:t xml:space="preserve">Система визуализации вен </w:t>
            </w:r>
            <w:proofErr w:type="spellStart"/>
            <w:r w:rsidRPr="00A31983">
              <w:rPr>
                <w:rFonts w:eastAsia="PMingLiU"/>
                <w:bCs/>
                <w:sz w:val="24"/>
                <w:szCs w:val="24"/>
                <w:lang w:eastAsia="zh-TW"/>
              </w:rPr>
              <w:t>AccuVein</w:t>
            </w:r>
            <w:proofErr w:type="spellEnd"/>
            <w:r w:rsidRPr="00A31983">
              <w:rPr>
                <w:rFonts w:eastAsia="PMingLiU"/>
                <w:bCs/>
                <w:sz w:val="24"/>
                <w:szCs w:val="24"/>
                <w:lang w:eastAsia="zh-TW"/>
              </w:rPr>
              <w:t xml:space="preserve"> AV400</w:t>
            </w:r>
          </w:p>
        </w:tc>
        <w:tc>
          <w:tcPr>
            <w:tcW w:w="4677" w:type="dxa"/>
          </w:tcPr>
          <w:p w:rsidR="00A31983" w:rsidRPr="00A31983" w:rsidRDefault="00A31983" w:rsidP="00A31983">
            <w:pPr>
              <w:rPr>
                <w:rFonts w:eastAsia="PMingLiU"/>
                <w:lang w:eastAsia="zh-TW"/>
              </w:rPr>
            </w:pPr>
            <w:r w:rsidRPr="00A31983">
              <w:rPr>
                <w:rFonts w:eastAsia="PMingLiU"/>
                <w:lang w:eastAsia="zh-TW"/>
              </w:rPr>
              <w:t xml:space="preserve">Портативное, бесконтактное устройство для визуализации подкожных сосудов </w:t>
            </w:r>
            <w:proofErr w:type="gramStart"/>
            <w:r w:rsidRPr="00A31983">
              <w:rPr>
                <w:rFonts w:eastAsia="PMingLiU"/>
                <w:lang w:eastAsia="zh-TW"/>
              </w:rPr>
              <w:t>должно  идентифицировать</w:t>
            </w:r>
            <w:proofErr w:type="gramEnd"/>
            <w:r w:rsidRPr="00A31983">
              <w:rPr>
                <w:rFonts w:eastAsia="PMingLiU"/>
                <w:lang w:eastAsia="zh-TW"/>
              </w:rPr>
              <w:t xml:space="preserve">  участки кожи с   сосудистой системой,  позволять  определить раскрытое состояние сосуда ,избегая клапанов или   разветвлений.    Устройство должно иметь функцию автоматической калибровки. Функция автоматического отключения луча должна иметь режимы отключения через 0, 2, 5, 15 мин.  Прибор должен быть </w:t>
            </w:r>
            <w:proofErr w:type="gramStart"/>
            <w:r w:rsidRPr="00A31983">
              <w:rPr>
                <w:rFonts w:eastAsia="PMingLiU"/>
                <w:lang w:eastAsia="zh-TW"/>
              </w:rPr>
              <w:t>предназначен  для</w:t>
            </w:r>
            <w:proofErr w:type="gramEnd"/>
            <w:r w:rsidRPr="00A31983">
              <w:rPr>
                <w:rFonts w:eastAsia="PMingLiU"/>
                <w:lang w:eastAsia="zh-TW"/>
              </w:rPr>
              <w:t xml:space="preserve"> широкого круга пациентов; включая новорожденных, темнокожих и пациентов склонных к ожирению. Вес прибора не </w:t>
            </w:r>
            <w:proofErr w:type="gramStart"/>
            <w:r w:rsidRPr="00A31983">
              <w:rPr>
                <w:rFonts w:eastAsia="PMingLiU"/>
                <w:lang w:eastAsia="zh-TW"/>
              </w:rPr>
              <w:t>более :</w:t>
            </w:r>
            <w:proofErr w:type="gramEnd"/>
            <w:r w:rsidRPr="00A31983">
              <w:rPr>
                <w:rFonts w:eastAsia="PMingLiU"/>
                <w:lang w:eastAsia="zh-TW"/>
              </w:rPr>
              <w:t xml:space="preserve"> 275г. Размер прибора не более : 5смx6смx20см. Время непрерывной работы до 180 минут. Число стандартных процедур осмотра, которые можно выполнить при полностью заряженной батарее не менее 90 процедур.  При низком уровне заряда батареи ее индикатор должен мигать желтым или красным светом и прибор должен подавать периодические звуковые сигналы. Перед полным разрядом батареи на дисплей должно выводиться сообщение о необходимости зарядки батареи. После зарядки аккумуляторной батареи прибор должен возобновить нормальную работу. Настройка инвертирования должна менять местами темные </w:t>
            </w:r>
          </w:p>
          <w:p w:rsidR="00A31983" w:rsidRPr="00A31983" w:rsidRDefault="00A31983" w:rsidP="00A31983">
            <w:pPr>
              <w:rPr>
                <w:rFonts w:eastAsia="PMingLiU"/>
                <w:lang w:eastAsia="zh-TW"/>
              </w:rPr>
            </w:pPr>
            <w:r w:rsidRPr="00A31983">
              <w:rPr>
                <w:rFonts w:eastAsia="PMingLiU"/>
                <w:lang w:eastAsia="zh-TW"/>
              </w:rPr>
              <w:lastRenderedPageBreak/>
              <w:t xml:space="preserve">(теневые) и светлые (красные) зоны проекции, чтобы отображение вен было светлым или темным. Изменение настроек инвертирования должно улучшить видимость вен и повысить комфорт для глаза. Расстояние от прибора до поверхности кожи в пределах не </w:t>
            </w:r>
            <w:proofErr w:type="gramStart"/>
            <w:r w:rsidRPr="00A31983">
              <w:rPr>
                <w:rFonts w:eastAsia="PMingLiU"/>
                <w:lang w:eastAsia="zh-TW"/>
              </w:rPr>
              <w:t>менее:  10</w:t>
            </w:r>
            <w:proofErr w:type="gramEnd"/>
            <w:r w:rsidRPr="00A31983">
              <w:rPr>
                <w:rFonts w:eastAsia="PMingLiU"/>
                <w:lang w:eastAsia="zh-TW"/>
              </w:rPr>
              <w:t>-45 см.</w:t>
            </w:r>
          </w:p>
          <w:p w:rsidR="00A31983" w:rsidRPr="00A31983" w:rsidRDefault="00A31983" w:rsidP="00A31983">
            <w:pPr>
              <w:rPr>
                <w:rFonts w:eastAsia="PMingLiU"/>
                <w:lang w:eastAsia="zh-TW"/>
              </w:rPr>
            </w:pPr>
            <w:r w:rsidRPr="00A31983">
              <w:rPr>
                <w:rFonts w:eastAsia="PMingLiU"/>
                <w:lang w:eastAsia="zh-TW"/>
              </w:rPr>
              <w:t>При расположении непосредственно над веной прибор должен точно определять ее центр. Длина волны не более 642нм и 785нм. Глубина проникновения луча не менее 10 мм. Рабочий экран должен отражать следующие символы: проектор выключен; готов к применению, Проектор включен—темные вены на светлом фоне, проектор включен—светлые вены на темном фоне, выбранное время отключения индикации, сведения о приборе, величина емкости заряда батареи.</w:t>
            </w:r>
          </w:p>
          <w:p w:rsidR="00A31983" w:rsidRPr="00A31983" w:rsidRDefault="00A31983" w:rsidP="00A31983">
            <w:pPr>
              <w:rPr>
                <w:rFonts w:eastAsia="PMingLiU"/>
                <w:lang w:eastAsia="zh-TW"/>
              </w:rPr>
            </w:pPr>
            <w:r w:rsidRPr="00A31983">
              <w:rPr>
                <w:rFonts w:eastAsia="PMingLiU"/>
                <w:lang w:eastAsia="zh-TW"/>
              </w:rPr>
              <w:t xml:space="preserve">Время полной </w:t>
            </w:r>
            <w:proofErr w:type="gramStart"/>
            <w:r w:rsidRPr="00A31983">
              <w:rPr>
                <w:rFonts w:eastAsia="PMingLiU"/>
                <w:lang w:eastAsia="zh-TW"/>
              </w:rPr>
              <w:t>зарядки  батареи</w:t>
            </w:r>
            <w:proofErr w:type="gramEnd"/>
            <w:r w:rsidRPr="00A31983">
              <w:rPr>
                <w:rFonts w:eastAsia="PMingLiU"/>
                <w:lang w:eastAsia="zh-TW"/>
              </w:rPr>
              <w:t xml:space="preserve"> не более 3 часов. Батарея, заменяемая </w:t>
            </w:r>
            <w:proofErr w:type="gramStart"/>
            <w:r w:rsidRPr="00A31983">
              <w:rPr>
                <w:rFonts w:eastAsia="PMingLiU"/>
                <w:lang w:eastAsia="zh-TW"/>
              </w:rPr>
              <w:t>пользователем :</w:t>
            </w:r>
            <w:proofErr w:type="gramEnd"/>
            <w:r w:rsidRPr="00A31983">
              <w:rPr>
                <w:rFonts w:eastAsia="PMingLiU"/>
                <w:lang w:eastAsia="zh-TW"/>
              </w:rPr>
              <w:t xml:space="preserve"> литий-ионная 3.6В. Емкость батареи не менее 3100мАч. В комплекте должно быть </w:t>
            </w:r>
            <w:proofErr w:type="gramStart"/>
            <w:r w:rsidRPr="00A31983">
              <w:rPr>
                <w:rFonts w:eastAsia="PMingLiU"/>
                <w:lang w:eastAsia="zh-TW"/>
              </w:rPr>
              <w:t>зарядное  устройство</w:t>
            </w:r>
            <w:proofErr w:type="gramEnd"/>
            <w:r w:rsidRPr="00A31983">
              <w:rPr>
                <w:rFonts w:eastAsia="PMingLiU"/>
                <w:lang w:eastAsia="zh-TW"/>
              </w:rPr>
              <w:t xml:space="preserve"> в виде подставки, на котором должно заряжаться устройство для визуализации подкожных сосудов, сетевой адаптер со шнуром, набор переходников для различных типов розеток, инструкция по эксплуатации.</w:t>
            </w:r>
          </w:p>
          <w:p w:rsidR="00A31983" w:rsidRPr="00A31983" w:rsidRDefault="00A31983" w:rsidP="00A31983">
            <w:pPr>
              <w:rPr>
                <w:rFonts w:eastAsia="PMingLiU"/>
                <w:lang w:eastAsia="zh-TW"/>
              </w:rPr>
            </w:pPr>
            <w:r w:rsidRPr="00A31983">
              <w:rPr>
                <w:rFonts w:eastAsia="PMingLiU"/>
                <w:lang w:eastAsia="zh-TW"/>
              </w:rPr>
              <w:t xml:space="preserve">Мобильная стойка должна быть на гладких колесах со стопорным механизмом. С помощью шарового рычага стойка должна позволять точно расположить устройство для визуализации подкожных сосудов, чтобы сохранить визуализацию выбранной вены. В стойке совместно с креплением должно быть интегрировано зарядное устройство, </w:t>
            </w:r>
            <w:r w:rsidRPr="00A31983">
              <w:rPr>
                <w:rFonts w:eastAsia="PMingLiU"/>
                <w:lang w:eastAsia="zh-TW"/>
              </w:rPr>
              <w:lastRenderedPageBreak/>
              <w:t>позволяющее проводить зарядку аккумуляторной батареи прямо на стойке. На основной стойке должен быть закреплен глубокий лоток для принадлежностей.</w:t>
            </w:r>
          </w:p>
          <w:p w:rsidR="00535AFA" w:rsidRPr="00535AFA" w:rsidRDefault="00535AFA" w:rsidP="00535AFA">
            <w:pPr>
              <w:rPr>
                <w:rFonts w:eastAsia="PMingLiU"/>
                <w:sz w:val="24"/>
                <w:szCs w:val="24"/>
                <w:lang w:eastAsia="zh-TW"/>
              </w:rPr>
            </w:pPr>
          </w:p>
        </w:tc>
        <w:tc>
          <w:tcPr>
            <w:tcW w:w="709" w:type="dxa"/>
          </w:tcPr>
          <w:p w:rsidR="00535AFA" w:rsidRPr="00535AFA" w:rsidRDefault="00535AFA" w:rsidP="00535AFA">
            <w:pPr>
              <w:widowControl w:val="0"/>
              <w:rPr>
                <w:rFonts w:eastAsia="Courier New"/>
                <w:color w:val="000000"/>
                <w:sz w:val="24"/>
                <w:szCs w:val="24"/>
              </w:rPr>
            </w:pPr>
            <w:proofErr w:type="spellStart"/>
            <w:r w:rsidRPr="00535AFA">
              <w:rPr>
                <w:rFonts w:eastAsia="Courier New"/>
                <w:color w:val="000000"/>
                <w:sz w:val="24"/>
                <w:szCs w:val="24"/>
              </w:rPr>
              <w:lastRenderedPageBreak/>
              <w:t>шт</w:t>
            </w:r>
            <w:proofErr w:type="spellEnd"/>
          </w:p>
        </w:tc>
        <w:tc>
          <w:tcPr>
            <w:tcW w:w="851" w:type="dxa"/>
          </w:tcPr>
          <w:p w:rsidR="00535AFA" w:rsidRPr="00535AFA" w:rsidRDefault="00535AFA" w:rsidP="00535AFA">
            <w:pPr>
              <w:widowControl w:val="0"/>
              <w:jc w:val="center"/>
              <w:rPr>
                <w:rFonts w:eastAsia="Courier New"/>
                <w:color w:val="000000"/>
                <w:sz w:val="24"/>
                <w:szCs w:val="24"/>
              </w:rPr>
            </w:pPr>
            <w:r w:rsidRPr="00535AFA">
              <w:rPr>
                <w:rFonts w:eastAsia="Courier New"/>
                <w:color w:val="000000"/>
                <w:sz w:val="24"/>
                <w:szCs w:val="24"/>
              </w:rPr>
              <w:t>1</w:t>
            </w:r>
          </w:p>
        </w:tc>
        <w:tc>
          <w:tcPr>
            <w:tcW w:w="1559" w:type="dxa"/>
          </w:tcPr>
          <w:p w:rsidR="00535AFA" w:rsidRPr="00535AFA" w:rsidRDefault="00A31983" w:rsidP="00535AFA">
            <w:pPr>
              <w:widowControl w:val="0"/>
              <w:rPr>
                <w:rFonts w:eastAsia="Courier New"/>
                <w:color w:val="000000"/>
                <w:sz w:val="24"/>
                <w:szCs w:val="24"/>
              </w:rPr>
            </w:pPr>
            <w:r>
              <w:rPr>
                <w:sz w:val="24"/>
                <w:szCs w:val="24"/>
              </w:rPr>
              <w:t>4 807 500,00</w:t>
            </w:r>
          </w:p>
        </w:tc>
        <w:tc>
          <w:tcPr>
            <w:tcW w:w="1559" w:type="dxa"/>
          </w:tcPr>
          <w:p w:rsidR="00535AFA" w:rsidRPr="00535AFA" w:rsidRDefault="00A31983" w:rsidP="00535AFA">
            <w:pPr>
              <w:widowControl w:val="0"/>
              <w:jc w:val="center"/>
              <w:rPr>
                <w:rFonts w:eastAsia="Courier New"/>
                <w:color w:val="000000"/>
                <w:sz w:val="24"/>
                <w:szCs w:val="24"/>
              </w:rPr>
            </w:pPr>
            <w:r>
              <w:rPr>
                <w:sz w:val="24"/>
                <w:szCs w:val="24"/>
              </w:rPr>
              <w:t>4 807 500,00</w:t>
            </w:r>
          </w:p>
        </w:tc>
        <w:tc>
          <w:tcPr>
            <w:tcW w:w="1701" w:type="dxa"/>
          </w:tcPr>
          <w:p w:rsidR="00535AFA" w:rsidRPr="00535AFA" w:rsidRDefault="00535AFA" w:rsidP="00535AFA">
            <w:pPr>
              <w:widowControl w:val="0"/>
              <w:rPr>
                <w:rFonts w:eastAsia="Courier New"/>
                <w:color w:val="000000"/>
                <w:sz w:val="24"/>
                <w:szCs w:val="24"/>
              </w:rPr>
            </w:pPr>
            <w:r w:rsidRPr="00535AFA">
              <w:rPr>
                <w:rFonts w:eastAsia="Courier New"/>
                <w:color w:val="000000"/>
                <w:sz w:val="24"/>
                <w:szCs w:val="24"/>
              </w:rPr>
              <w:t xml:space="preserve">030006, РК, Актюбинская область, </w:t>
            </w:r>
            <w:proofErr w:type="spellStart"/>
            <w:r w:rsidRPr="00535AFA">
              <w:rPr>
                <w:rFonts w:eastAsia="Courier New"/>
                <w:color w:val="000000"/>
                <w:sz w:val="24"/>
                <w:szCs w:val="24"/>
              </w:rPr>
              <w:t>г.Актобе</w:t>
            </w:r>
            <w:proofErr w:type="spellEnd"/>
            <w:r w:rsidRPr="00535AFA">
              <w:rPr>
                <w:rFonts w:eastAsia="Courier New"/>
                <w:color w:val="000000"/>
                <w:sz w:val="24"/>
                <w:szCs w:val="24"/>
              </w:rPr>
              <w:t xml:space="preserve"> </w:t>
            </w:r>
            <w:proofErr w:type="spellStart"/>
            <w:r w:rsidRPr="00535AFA">
              <w:rPr>
                <w:rFonts w:eastAsia="Courier New"/>
                <w:color w:val="000000"/>
                <w:sz w:val="24"/>
                <w:szCs w:val="24"/>
              </w:rPr>
              <w:t>ул.Набережная</w:t>
            </w:r>
            <w:proofErr w:type="spellEnd"/>
            <w:r w:rsidRPr="00535AFA">
              <w:rPr>
                <w:rFonts w:eastAsia="Courier New"/>
                <w:color w:val="000000"/>
                <w:sz w:val="24"/>
                <w:szCs w:val="24"/>
              </w:rPr>
              <w:t xml:space="preserve"> 79/61</w:t>
            </w:r>
          </w:p>
        </w:tc>
        <w:tc>
          <w:tcPr>
            <w:tcW w:w="1559" w:type="dxa"/>
          </w:tcPr>
          <w:p w:rsidR="00535AFA" w:rsidRPr="00535AFA" w:rsidRDefault="00535AFA" w:rsidP="00A31983">
            <w:pPr>
              <w:widowControl w:val="0"/>
              <w:rPr>
                <w:rFonts w:eastAsia="Courier New"/>
                <w:color w:val="000000"/>
                <w:sz w:val="24"/>
                <w:szCs w:val="24"/>
              </w:rPr>
            </w:pPr>
            <w:r w:rsidRPr="00535AFA">
              <w:rPr>
                <w:rFonts w:eastAsia="Courier New"/>
                <w:color w:val="000000"/>
                <w:sz w:val="24"/>
                <w:szCs w:val="24"/>
              </w:rPr>
              <w:t>2018 год, Поставка в течение 3</w:t>
            </w:r>
            <w:r w:rsidR="00A31983">
              <w:rPr>
                <w:rFonts w:eastAsia="Courier New"/>
                <w:color w:val="000000"/>
                <w:sz w:val="24"/>
                <w:szCs w:val="24"/>
              </w:rPr>
              <w:t>5</w:t>
            </w:r>
            <w:r w:rsidRPr="00535AFA">
              <w:rPr>
                <w:rFonts w:eastAsia="Courier New"/>
                <w:color w:val="000000"/>
                <w:sz w:val="24"/>
                <w:szCs w:val="24"/>
              </w:rPr>
              <w:t xml:space="preserve"> календарных дней после заключения договора</w:t>
            </w:r>
          </w:p>
        </w:tc>
      </w:tr>
      <w:tr w:rsidR="00535AFA" w:rsidRPr="00535AFA" w:rsidTr="00535AFA">
        <w:tc>
          <w:tcPr>
            <w:tcW w:w="803" w:type="dxa"/>
          </w:tcPr>
          <w:p w:rsidR="00535AFA" w:rsidRPr="00535AFA" w:rsidRDefault="00535AFA" w:rsidP="00535AFA">
            <w:pPr>
              <w:jc w:val="center"/>
              <w:rPr>
                <w:rFonts w:eastAsia="PMingLiU"/>
                <w:sz w:val="24"/>
                <w:szCs w:val="24"/>
                <w:lang w:eastAsia="zh-TW"/>
              </w:rPr>
            </w:pPr>
            <w:r w:rsidRPr="00535AFA">
              <w:rPr>
                <w:rFonts w:eastAsia="PMingLiU"/>
                <w:sz w:val="24"/>
                <w:szCs w:val="24"/>
                <w:lang w:eastAsia="zh-TW"/>
              </w:rPr>
              <w:lastRenderedPageBreak/>
              <w:t>2</w:t>
            </w:r>
          </w:p>
        </w:tc>
        <w:tc>
          <w:tcPr>
            <w:tcW w:w="1999" w:type="dxa"/>
          </w:tcPr>
          <w:p w:rsidR="00535AFA" w:rsidRPr="00535AFA" w:rsidRDefault="00A31983" w:rsidP="00535AFA">
            <w:pPr>
              <w:rPr>
                <w:rFonts w:eastAsia="PMingLiU"/>
                <w:sz w:val="24"/>
                <w:szCs w:val="24"/>
                <w:lang w:eastAsia="zh-TW"/>
              </w:rPr>
            </w:pPr>
            <w:r w:rsidRPr="00F057E4">
              <w:rPr>
                <w:bCs/>
                <w:sz w:val="24"/>
                <w:szCs w:val="24"/>
              </w:rPr>
              <w:t xml:space="preserve">Облучатель - </w:t>
            </w:r>
            <w:proofErr w:type="spellStart"/>
            <w:r w:rsidRPr="00F057E4">
              <w:rPr>
                <w:bCs/>
                <w:sz w:val="24"/>
                <w:szCs w:val="24"/>
              </w:rPr>
              <w:t>рециркулятор</w:t>
            </w:r>
            <w:proofErr w:type="spellEnd"/>
            <w:r w:rsidRPr="00F057E4">
              <w:rPr>
                <w:bCs/>
                <w:sz w:val="24"/>
                <w:szCs w:val="24"/>
              </w:rPr>
              <w:t xml:space="preserve"> бактерицидный закрытого типа с </w:t>
            </w:r>
            <w:proofErr w:type="spellStart"/>
            <w:r w:rsidRPr="00F057E4">
              <w:rPr>
                <w:bCs/>
                <w:sz w:val="24"/>
                <w:szCs w:val="24"/>
              </w:rPr>
              <w:t>безозоновой</w:t>
            </w:r>
            <w:proofErr w:type="spellEnd"/>
            <w:r w:rsidRPr="00F057E4">
              <w:rPr>
                <w:bCs/>
                <w:sz w:val="24"/>
                <w:szCs w:val="24"/>
              </w:rPr>
              <w:t xml:space="preserve"> бактерицидной лампой для обеззараживания воздуха помещений ЛПУ в отсутствии людей и предотвращения нарастания микробной обсемененности в присутствии людей ОБР-30-"Мед </w:t>
            </w:r>
            <w:proofErr w:type="spellStart"/>
            <w:r w:rsidRPr="00F057E4">
              <w:rPr>
                <w:bCs/>
                <w:sz w:val="24"/>
                <w:szCs w:val="24"/>
              </w:rPr>
              <w:t>Теко</w:t>
            </w:r>
            <w:proofErr w:type="spellEnd"/>
            <w:r w:rsidRPr="00F057E4">
              <w:rPr>
                <w:bCs/>
                <w:sz w:val="24"/>
                <w:szCs w:val="24"/>
              </w:rPr>
              <w:t>" в комплекте</w:t>
            </w:r>
          </w:p>
        </w:tc>
        <w:tc>
          <w:tcPr>
            <w:tcW w:w="4677" w:type="dxa"/>
          </w:tcPr>
          <w:tbl>
            <w:tblPr>
              <w:tblW w:w="4428"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387"/>
              <w:gridCol w:w="1206"/>
              <w:gridCol w:w="2835"/>
            </w:tblGrid>
            <w:tr w:rsidR="00FD618A" w:rsidRPr="00A31983" w:rsidTr="00FD618A">
              <w:trPr>
                <w:tblCellSpacing w:w="15" w:type="dxa"/>
              </w:trPr>
              <w:tc>
                <w:tcPr>
                  <w:tcW w:w="4368" w:type="dxa"/>
                  <w:gridSpan w:val="3"/>
                </w:tcPr>
                <w:p w:rsidR="00FD618A" w:rsidRPr="00FD618A" w:rsidRDefault="00FD618A" w:rsidP="00A31983">
                  <w:pPr>
                    <w:rPr>
                      <w:b/>
                    </w:rPr>
                  </w:pPr>
                  <w:bookmarkStart w:id="6" w:name="_GoBack" w:colFirst="0" w:colLast="0"/>
                  <w:r w:rsidRPr="00FD618A">
                    <w:rPr>
                      <w:b/>
                    </w:rPr>
                    <w:t>Оборудование дезинфекционное</w:t>
                  </w:r>
                </w:p>
              </w:tc>
            </w:tr>
            <w:bookmarkEnd w:id="6"/>
            <w:tr w:rsidR="00A31983" w:rsidRPr="00A31983" w:rsidTr="00FD618A">
              <w:trPr>
                <w:tblCellSpacing w:w="15" w:type="dxa"/>
              </w:trPr>
              <w:tc>
                <w:tcPr>
                  <w:tcW w:w="1548" w:type="dxa"/>
                  <w:gridSpan w:val="2"/>
                  <w:vAlign w:val="center"/>
                  <w:hideMark/>
                </w:tcPr>
                <w:p w:rsidR="00A31983" w:rsidRPr="00A31983" w:rsidRDefault="00A31983" w:rsidP="00A31983">
                  <w:pPr>
                    <w:jc w:val="center"/>
                    <w:rPr>
                      <w:b/>
                      <w:bCs/>
                    </w:rPr>
                  </w:pPr>
                  <w:r w:rsidRPr="00A31983">
                    <w:rPr>
                      <w:b/>
                      <w:bCs/>
                    </w:rPr>
                    <w:t>Назначение</w:t>
                  </w:r>
                </w:p>
              </w:tc>
              <w:tc>
                <w:tcPr>
                  <w:tcW w:w="2790" w:type="dxa"/>
                  <w:vAlign w:val="center"/>
                  <w:hideMark/>
                </w:tcPr>
                <w:p w:rsidR="00A31983" w:rsidRPr="00A31983" w:rsidRDefault="00A31983" w:rsidP="00A31983">
                  <w:r w:rsidRPr="00A31983">
                    <w:t>Для обеззараживания воздуха помещений ЛПУ в отсутствие людей и предотвращения нарастания микробной обсемененности в присутствии людей</w:t>
                  </w:r>
                </w:p>
              </w:tc>
            </w:tr>
            <w:tr w:rsidR="00A31983" w:rsidRPr="00A31983" w:rsidTr="00FD618A">
              <w:trPr>
                <w:tblCellSpacing w:w="15" w:type="dxa"/>
              </w:trPr>
              <w:tc>
                <w:tcPr>
                  <w:tcW w:w="1548" w:type="dxa"/>
                  <w:gridSpan w:val="2"/>
                  <w:vAlign w:val="center"/>
                  <w:hideMark/>
                </w:tcPr>
                <w:p w:rsidR="00A31983" w:rsidRPr="00A31983" w:rsidRDefault="00A31983" w:rsidP="00A31983">
                  <w:pPr>
                    <w:jc w:val="center"/>
                    <w:rPr>
                      <w:b/>
                      <w:bCs/>
                    </w:rPr>
                  </w:pPr>
                  <w:r w:rsidRPr="00A31983">
                    <w:rPr>
                      <w:b/>
                      <w:bCs/>
                    </w:rPr>
                    <w:t>Область применения</w:t>
                  </w:r>
                </w:p>
              </w:tc>
              <w:tc>
                <w:tcPr>
                  <w:tcW w:w="2790" w:type="dxa"/>
                  <w:vAlign w:val="center"/>
                  <w:hideMark/>
                </w:tcPr>
                <w:p w:rsidR="00A31983" w:rsidRPr="00A31983" w:rsidRDefault="00A31983" w:rsidP="00A31983">
                  <w:r w:rsidRPr="00A31983">
                    <w:t>В помещениях лечебно-профилактических учреждений I-V категории</w:t>
                  </w:r>
                </w:p>
              </w:tc>
            </w:tr>
            <w:tr w:rsidR="00A31983" w:rsidRPr="00A31983" w:rsidTr="00FD618A">
              <w:trPr>
                <w:tblCellSpacing w:w="15" w:type="dxa"/>
              </w:trPr>
              <w:tc>
                <w:tcPr>
                  <w:tcW w:w="1548" w:type="dxa"/>
                  <w:gridSpan w:val="2"/>
                  <w:vAlign w:val="center"/>
                  <w:hideMark/>
                </w:tcPr>
                <w:p w:rsidR="00A31983" w:rsidRPr="00A31983" w:rsidRDefault="00A31983" w:rsidP="00A31983">
                  <w:pPr>
                    <w:jc w:val="center"/>
                    <w:rPr>
                      <w:b/>
                      <w:bCs/>
                    </w:rPr>
                  </w:pPr>
                  <w:r w:rsidRPr="00A31983">
                    <w:rPr>
                      <w:b/>
                      <w:bCs/>
                    </w:rPr>
                    <w:t>Краткая техническая характеристика</w:t>
                  </w:r>
                </w:p>
              </w:tc>
              <w:tc>
                <w:tcPr>
                  <w:tcW w:w="2790" w:type="dxa"/>
                  <w:vAlign w:val="center"/>
                  <w:hideMark/>
                </w:tcPr>
                <w:p w:rsidR="00A31983" w:rsidRPr="00A31983" w:rsidRDefault="00A31983" w:rsidP="00A31983">
                  <w:r w:rsidRPr="00A31983">
                    <w:t xml:space="preserve">Источник облучения и дезинфекции воздуха: бактерицидная лампа TUV30W/G30T8; производительность по потоку: не менее 60 м3/час; мощность облучателя: не более 60 ВА; напряжение и частота электропитания: 220 В / 50 Гц; срок службы бактерицидной лампы: не более 8000 ч.; срок эксплуатации облучателя: не менее 5 лет; габаритные размеры: не более 90x90x1000 </w:t>
                  </w:r>
                  <w:proofErr w:type="gramStart"/>
                  <w:r w:rsidRPr="00A31983">
                    <w:t>мм.;</w:t>
                  </w:r>
                  <w:proofErr w:type="gramEnd"/>
                  <w:r w:rsidRPr="00A31983">
                    <w:t xml:space="preserve"> </w:t>
                  </w:r>
                  <w:r w:rsidRPr="00A31983">
                    <w:lastRenderedPageBreak/>
                    <w:t>вес: не более 3 кг</w:t>
                  </w:r>
                </w:p>
              </w:tc>
            </w:tr>
            <w:tr w:rsidR="00A31983" w:rsidRPr="00A31983" w:rsidTr="00FD618A">
              <w:trPr>
                <w:tblCellSpacing w:w="15" w:type="dxa"/>
              </w:trPr>
              <w:tc>
                <w:tcPr>
                  <w:tcW w:w="1548" w:type="dxa"/>
                  <w:gridSpan w:val="2"/>
                  <w:vAlign w:val="center"/>
                  <w:hideMark/>
                </w:tcPr>
                <w:p w:rsidR="00A31983" w:rsidRPr="00A31983" w:rsidRDefault="00A31983" w:rsidP="00A31983">
                  <w:pPr>
                    <w:jc w:val="center"/>
                    <w:rPr>
                      <w:b/>
                      <w:bCs/>
                    </w:rPr>
                  </w:pPr>
                  <w:r w:rsidRPr="00A31983">
                    <w:rPr>
                      <w:b/>
                      <w:bCs/>
                    </w:rPr>
                    <w:lastRenderedPageBreak/>
                    <w:t>Степень риска</w:t>
                  </w:r>
                </w:p>
              </w:tc>
              <w:tc>
                <w:tcPr>
                  <w:tcW w:w="2790" w:type="dxa"/>
                  <w:vAlign w:val="center"/>
                  <w:hideMark/>
                </w:tcPr>
                <w:p w:rsidR="00A31983" w:rsidRPr="00A31983" w:rsidRDefault="00A31983" w:rsidP="00A31983">
                  <w:r w:rsidRPr="00A31983">
                    <w:t>Класс 2 б – с повышенной степенью риска</w:t>
                  </w:r>
                </w:p>
              </w:tc>
            </w:tr>
            <w:tr w:rsidR="00FD618A" w:rsidRPr="00A31983" w:rsidTr="00FD618A">
              <w:trPr>
                <w:tblCellSpacing w:w="15" w:type="dxa"/>
              </w:trPr>
              <w:tc>
                <w:tcPr>
                  <w:tcW w:w="4368" w:type="dxa"/>
                  <w:gridSpan w:val="3"/>
                  <w:vAlign w:val="center"/>
                </w:tcPr>
                <w:p w:rsidR="00FD618A" w:rsidRPr="00FD618A" w:rsidRDefault="00FD618A" w:rsidP="00A31983">
                  <w:pPr>
                    <w:rPr>
                      <w:b/>
                    </w:rPr>
                  </w:pPr>
                  <w:r w:rsidRPr="00FD618A">
                    <w:rPr>
                      <w:b/>
                    </w:rPr>
                    <w:t>Комплектность</w:t>
                  </w:r>
                </w:p>
              </w:tc>
            </w:tr>
            <w:tr w:rsidR="00FD618A" w:rsidRPr="00FD618A" w:rsidTr="00FD618A">
              <w:trPr>
                <w:tblCellSpacing w:w="15" w:type="dxa"/>
              </w:trPr>
              <w:tc>
                <w:tcPr>
                  <w:tcW w:w="342" w:type="dxa"/>
                  <w:vAlign w:val="center"/>
                  <w:hideMark/>
                </w:tcPr>
                <w:p w:rsidR="00FD618A" w:rsidRPr="00FD618A" w:rsidRDefault="00FD618A" w:rsidP="00FD618A">
                  <w:pPr>
                    <w:jc w:val="center"/>
                    <w:rPr>
                      <w:b/>
                      <w:bCs/>
                    </w:rPr>
                  </w:pPr>
                  <w:r w:rsidRPr="00FD618A">
                    <w:rPr>
                      <w:b/>
                      <w:bCs/>
                    </w:rPr>
                    <w:t>№</w:t>
                  </w:r>
                </w:p>
              </w:tc>
              <w:tc>
                <w:tcPr>
                  <w:tcW w:w="3996" w:type="dxa"/>
                  <w:gridSpan w:val="2"/>
                  <w:vAlign w:val="center"/>
                  <w:hideMark/>
                </w:tcPr>
                <w:p w:rsidR="00FD618A" w:rsidRPr="00FD618A" w:rsidRDefault="00FD618A" w:rsidP="00FD618A">
                  <w:pPr>
                    <w:jc w:val="center"/>
                    <w:rPr>
                      <w:b/>
                      <w:bCs/>
                    </w:rPr>
                  </w:pPr>
                  <w:r w:rsidRPr="00FD618A">
                    <w:rPr>
                      <w:b/>
                      <w:bCs/>
                    </w:rPr>
                    <w:t>Наименование изделия</w:t>
                  </w:r>
                </w:p>
              </w:tc>
            </w:tr>
            <w:tr w:rsidR="00FD618A" w:rsidRPr="00FD618A" w:rsidTr="00FD618A">
              <w:trPr>
                <w:tblCellSpacing w:w="15" w:type="dxa"/>
              </w:trPr>
              <w:tc>
                <w:tcPr>
                  <w:tcW w:w="342" w:type="dxa"/>
                  <w:vAlign w:val="center"/>
                  <w:hideMark/>
                </w:tcPr>
                <w:p w:rsidR="00FD618A" w:rsidRPr="00FD618A" w:rsidRDefault="00FD618A" w:rsidP="00FD618A">
                  <w:r w:rsidRPr="00FD618A">
                    <w:t>1</w:t>
                  </w:r>
                </w:p>
              </w:tc>
              <w:tc>
                <w:tcPr>
                  <w:tcW w:w="3996" w:type="dxa"/>
                  <w:gridSpan w:val="2"/>
                  <w:vAlign w:val="center"/>
                  <w:hideMark/>
                </w:tcPr>
                <w:p w:rsidR="00FD618A" w:rsidRPr="00FD618A" w:rsidRDefault="00FD618A" w:rsidP="00FD618A">
                  <w:r w:rsidRPr="00FD618A">
                    <w:t>Облучатель в сборе - 1шт.</w:t>
                  </w:r>
                </w:p>
              </w:tc>
            </w:tr>
            <w:tr w:rsidR="00FD618A" w:rsidRPr="00FD618A" w:rsidTr="00FD618A">
              <w:trPr>
                <w:tblCellSpacing w:w="15" w:type="dxa"/>
              </w:trPr>
              <w:tc>
                <w:tcPr>
                  <w:tcW w:w="342" w:type="dxa"/>
                  <w:vAlign w:val="center"/>
                  <w:hideMark/>
                </w:tcPr>
                <w:p w:rsidR="00FD618A" w:rsidRPr="00FD618A" w:rsidRDefault="00FD618A" w:rsidP="00FD618A">
                  <w:r w:rsidRPr="00FD618A">
                    <w:t>2</w:t>
                  </w:r>
                </w:p>
              </w:tc>
              <w:tc>
                <w:tcPr>
                  <w:tcW w:w="3996" w:type="dxa"/>
                  <w:gridSpan w:val="2"/>
                  <w:vAlign w:val="center"/>
                  <w:hideMark/>
                </w:tcPr>
                <w:p w:rsidR="00FD618A" w:rsidRPr="00FD618A" w:rsidRDefault="00FD618A" w:rsidP="00FD618A">
                  <w:proofErr w:type="spellStart"/>
                  <w:r w:rsidRPr="00FD618A">
                    <w:t>Безозоновая</w:t>
                  </w:r>
                  <w:proofErr w:type="spellEnd"/>
                  <w:r w:rsidRPr="00FD618A">
                    <w:t xml:space="preserve"> бактерицидная лампа TUV30W/G30T8 - 1шт.</w:t>
                  </w:r>
                </w:p>
              </w:tc>
            </w:tr>
            <w:tr w:rsidR="00FD618A" w:rsidRPr="00FD618A" w:rsidTr="00FD618A">
              <w:trPr>
                <w:tblCellSpacing w:w="15" w:type="dxa"/>
              </w:trPr>
              <w:tc>
                <w:tcPr>
                  <w:tcW w:w="342" w:type="dxa"/>
                  <w:vAlign w:val="center"/>
                  <w:hideMark/>
                </w:tcPr>
                <w:p w:rsidR="00FD618A" w:rsidRPr="00FD618A" w:rsidRDefault="00FD618A" w:rsidP="00FD618A">
                  <w:r w:rsidRPr="00FD618A">
                    <w:t>3</w:t>
                  </w:r>
                </w:p>
              </w:tc>
              <w:tc>
                <w:tcPr>
                  <w:tcW w:w="3996" w:type="dxa"/>
                  <w:gridSpan w:val="2"/>
                  <w:vAlign w:val="center"/>
                  <w:hideMark/>
                </w:tcPr>
                <w:p w:rsidR="00FD618A" w:rsidRPr="00FD618A" w:rsidRDefault="00FD618A" w:rsidP="00FD618A">
                  <w:r w:rsidRPr="00FD618A">
                    <w:t>Планка крепежная - 2шт.</w:t>
                  </w:r>
                </w:p>
              </w:tc>
            </w:tr>
            <w:tr w:rsidR="00FD618A" w:rsidRPr="00FD618A" w:rsidTr="00FD618A">
              <w:trPr>
                <w:tblCellSpacing w:w="15" w:type="dxa"/>
              </w:trPr>
              <w:tc>
                <w:tcPr>
                  <w:tcW w:w="342" w:type="dxa"/>
                  <w:vAlign w:val="center"/>
                  <w:hideMark/>
                </w:tcPr>
                <w:p w:rsidR="00FD618A" w:rsidRPr="00FD618A" w:rsidRDefault="00FD618A" w:rsidP="00FD618A">
                  <w:r w:rsidRPr="00FD618A">
                    <w:t>4</w:t>
                  </w:r>
                </w:p>
              </w:tc>
              <w:tc>
                <w:tcPr>
                  <w:tcW w:w="3996" w:type="dxa"/>
                  <w:gridSpan w:val="2"/>
                  <w:vAlign w:val="center"/>
                  <w:hideMark/>
                </w:tcPr>
                <w:p w:rsidR="00FD618A" w:rsidRPr="00FD618A" w:rsidRDefault="00FD618A" w:rsidP="00FD618A">
                  <w:proofErr w:type="spellStart"/>
                  <w:r w:rsidRPr="00FD618A">
                    <w:t>Саморез</w:t>
                  </w:r>
                  <w:proofErr w:type="spellEnd"/>
                  <w:r w:rsidRPr="00FD618A">
                    <w:t xml:space="preserve"> универсальный 3x30 - 2шт.</w:t>
                  </w:r>
                </w:p>
              </w:tc>
            </w:tr>
            <w:tr w:rsidR="00FD618A" w:rsidRPr="00FD618A" w:rsidTr="00FD618A">
              <w:trPr>
                <w:tblCellSpacing w:w="15" w:type="dxa"/>
              </w:trPr>
              <w:tc>
                <w:tcPr>
                  <w:tcW w:w="342" w:type="dxa"/>
                  <w:vAlign w:val="center"/>
                  <w:hideMark/>
                </w:tcPr>
                <w:p w:rsidR="00FD618A" w:rsidRPr="00FD618A" w:rsidRDefault="00FD618A" w:rsidP="00FD618A">
                  <w:r w:rsidRPr="00FD618A">
                    <w:t>5</w:t>
                  </w:r>
                </w:p>
              </w:tc>
              <w:tc>
                <w:tcPr>
                  <w:tcW w:w="3996" w:type="dxa"/>
                  <w:gridSpan w:val="2"/>
                  <w:vAlign w:val="center"/>
                  <w:hideMark/>
                </w:tcPr>
                <w:p w:rsidR="00FD618A" w:rsidRPr="00FD618A" w:rsidRDefault="00FD618A" w:rsidP="00FD618A">
                  <w:r w:rsidRPr="00FD618A">
                    <w:t>Дюбель полипропиленовый 5x30 - 2шт.</w:t>
                  </w:r>
                </w:p>
              </w:tc>
            </w:tr>
            <w:tr w:rsidR="00FD618A" w:rsidRPr="00FD618A" w:rsidTr="00FD618A">
              <w:trPr>
                <w:tblCellSpacing w:w="15" w:type="dxa"/>
              </w:trPr>
              <w:tc>
                <w:tcPr>
                  <w:tcW w:w="342" w:type="dxa"/>
                  <w:vAlign w:val="center"/>
                  <w:hideMark/>
                </w:tcPr>
                <w:p w:rsidR="00FD618A" w:rsidRPr="00FD618A" w:rsidRDefault="00FD618A" w:rsidP="00FD618A">
                  <w:r w:rsidRPr="00FD618A">
                    <w:t>6</w:t>
                  </w:r>
                </w:p>
              </w:tc>
              <w:tc>
                <w:tcPr>
                  <w:tcW w:w="3996" w:type="dxa"/>
                  <w:gridSpan w:val="2"/>
                  <w:vAlign w:val="center"/>
                  <w:hideMark/>
                </w:tcPr>
                <w:p w:rsidR="00FD618A" w:rsidRPr="00FD618A" w:rsidRDefault="00FD618A" w:rsidP="00FD618A">
                  <w:r w:rsidRPr="00FD618A">
                    <w:t>Паспорт, руководство пользователя - 1шт.</w:t>
                  </w:r>
                </w:p>
              </w:tc>
            </w:tr>
          </w:tbl>
          <w:p w:rsidR="00535AFA" w:rsidRPr="00535AFA" w:rsidRDefault="00535AFA" w:rsidP="00535AFA">
            <w:pPr>
              <w:rPr>
                <w:rFonts w:eastAsia="PMingLiU"/>
                <w:sz w:val="24"/>
                <w:szCs w:val="24"/>
                <w:lang w:eastAsia="zh-TW"/>
              </w:rPr>
            </w:pPr>
          </w:p>
        </w:tc>
        <w:tc>
          <w:tcPr>
            <w:tcW w:w="709" w:type="dxa"/>
          </w:tcPr>
          <w:p w:rsidR="00535AFA" w:rsidRPr="00535AFA" w:rsidRDefault="00535AFA" w:rsidP="00535AFA">
            <w:pPr>
              <w:widowControl w:val="0"/>
              <w:rPr>
                <w:rFonts w:eastAsia="Courier New"/>
                <w:color w:val="000000"/>
                <w:sz w:val="24"/>
                <w:szCs w:val="24"/>
              </w:rPr>
            </w:pPr>
            <w:proofErr w:type="spellStart"/>
            <w:r>
              <w:rPr>
                <w:rFonts w:eastAsia="Courier New"/>
                <w:color w:val="000000"/>
                <w:sz w:val="24"/>
                <w:szCs w:val="24"/>
              </w:rPr>
              <w:lastRenderedPageBreak/>
              <w:t>шт</w:t>
            </w:r>
            <w:proofErr w:type="spellEnd"/>
          </w:p>
        </w:tc>
        <w:tc>
          <w:tcPr>
            <w:tcW w:w="851" w:type="dxa"/>
          </w:tcPr>
          <w:p w:rsidR="00535AFA" w:rsidRPr="00535AFA" w:rsidRDefault="00A31983" w:rsidP="00535AFA">
            <w:pPr>
              <w:widowControl w:val="0"/>
              <w:jc w:val="center"/>
              <w:rPr>
                <w:rFonts w:eastAsia="Courier New"/>
                <w:color w:val="000000"/>
                <w:sz w:val="24"/>
                <w:szCs w:val="24"/>
              </w:rPr>
            </w:pPr>
            <w:r>
              <w:rPr>
                <w:rFonts w:eastAsia="Courier New"/>
                <w:color w:val="000000"/>
                <w:sz w:val="24"/>
                <w:szCs w:val="24"/>
              </w:rPr>
              <w:t>2</w:t>
            </w:r>
          </w:p>
        </w:tc>
        <w:tc>
          <w:tcPr>
            <w:tcW w:w="1559" w:type="dxa"/>
          </w:tcPr>
          <w:p w:rsidR="00535AFA" w:rsidRPr="00535AFA" w:rsidRDefault="00535AFA" w:rsidP="00535AFA">
            <w:pPr>
              <w:widowControl w:val="0"/>
              <w:rPr>
                <w:rFonts w:eastAsia="Courier New"/>
                <w:color w:val="000000"/>
                <w:sz w:val="24"/>
                <w:szCs w:val="24"/>
              </w:rPr>
            </w:pPr>
            <w:r>
              <w:rPr>
                <w:rFonts w:eastAsia="Courier New"/>
                <w:color w:val="000000"/>
                <w:sz w:val="24"/>
                <w:szCs w:val="24"/>
              </w:rPr>
              <w:t>52 000,00</w:t>
            </w:r>
          </w:p>
        </w:tc>
        <w:tc>
          <w:tcPr>
            <w:tcW w:w="1559" w:type="dxa"/>
          </w:tcPr>
          <w:p w:rsidR="00535AFA" w:rsidRPr="00535AFA" w:rsidRDefault="00A31983" w:rsidP="00535AFA">
            <w:pPr>
              <w:widowControl w:val="0"/>
              <w:jc w:val="center"/>
              <w:rPr>
                <w:rFonts w:eastAsia="Courier New"/>
                <w:color w:val="000000"/>
                <w:sz w:val="24"/>
                <w:szCs w:val="24"/>
              </w:rPr>
            </w:pPr>
            <w:r>
              <w:rPr>
                <w:rFonts w:eastAsia="Courier New"/>
                <w:color w:val="000000"/>
                <w:sz w:val="24"/>
                <w:szCs w:val="24"/>
              </w:rPr>
              <w:t>110</w:t>
            </w:r>
            <w:r w:rsidR="00535AFA">
              <w:rPr>
                <w:rFonts w:eastAsia="Courier New"/>
                <w:color w:val="000000"/>
                <w:sz w:val="24"/>
                <w:szCs w:val="24"/>
              </w:rPr>
              <w:t> 000,00</w:t>
            </w:r>
          </w:p>
        </w:tc>
        <w:tc>
          <w:tcPr>
            <w:tcW w:w="1701" w:type="dxa"/>
          </w:tcPr>
          <w:p w:rsidR="00535AFA" w:rsidRPr="00535AFA" w:rsidRDefault="00535AFA" w:rsidP="00A31983">
            <w:pPr>
              <w:widowControl w:val="0"/>
              <w:rPr>
                <w:rFonts w:eastAsia="Courier New"/>
                <w:color w:val="000000"/>
                <w:sz w:val="24"/>
                <w:szCs w:val="24"/>
              </w:rPr>
            </w:pPr>
            <w:r w:rsidRPr="00535AFA">
              <w:rPr>
                <w:rFonts w:eastAsia="Courier New"/>
                <w:color w:val="000000"/>
                <w:sz w:val="24"/>
                <w:szCs w:val="24"/>
              </w:rPr>
              <w:t xml:space="preserve">030006, РК, Актюбинская область, </w:t>
            </w:r>
            <w:proofErr w:type="spellStart"/>
            <w:r w:rsidRPr="00535AFA">
              <w:rPr>
                <w:rFonts w:eastAsia="Courier New"/>
                <w:color w:val="000000"/>
                <w:sz w:val="24"/>
                <w:szCs w:val="24"/>
              </w:rPr>
              <w:t>г.Актобе</w:t>
            </w:r>
            <w:proofErr w:type="spellEnd"/>
            <w:r w:rsidRPr="00535AFA">
              <w:rPr>
                <w:rFonts w:eastAsia="Courier New"/>
                <w:color w:val="000000"/>
                <w:sz w:val="24"/>
                <w:szCs w:val="24"/>
              </w:rPr>
              <w:t xml:space="preserve"> </w:t>
            </w:r>
            <w:proofErr w:type="spellStart"/>
            <w:r w:rsidRPr="00535AFA">
              <w:rPr>
                <w:rFonts w:eastAsia="Courier New"/>
                <w:color w:val="000000"/>
                <w:sz w:val="24"/>
                <w:szCs w:val="24"/>
              </w:rPr>
              <w:t>ул.Набережная</w:t>
            </w:r>
            <w:proofErr w:type="spellEnd"/>
            <w:r w:rsidRPr="00535AFA">
              <w:rPr>
                <w:rFonts w:eastAsia="Courier New"/>
                <w:color w:val="000000"/>
                <w:sz w:val="24"/>
                <w:szCs w:val="24"/>
              </w:rPr>
              <w:t xml:space="preserve"> 79/61</w:t>
            </w:r>
          </w:p>
        </w:tc>
        <w:tc>
          <w:tcPr>
            <w:tcW w:w="1559" w:type="dxa"/>
          </w:tcPr>
          <w:p w:rsidR="00535AFA" w:rsidRPr="00535AFA" w:rsidRDefault="00535AFA" w:rsidP="00A31983">
            <w:pPr>
              <w:widowControl w:val="0"/>
              <w:rPr>
                <w:rFonts w:eastAsia="Courier New"/>
                <w:color w:val="000000"/>
                <w:sz w:val="24"/>
                <w:szCs w:val="24"/>
              </w:rPr>
            </w:pPr>
            <w:r w:rsidRPr="00535AFA">
              <w:rPr>
                <w:rFonts w:eastAsia="Courier New"/>
                <w:color w:val="000000"/>
                <w:sz w:val="24"/>
                <w:szCs w:val="24"/>
              </w:rPr>
              <w:t>2018 год, Поставка в течение 30 календарных дней после заключения договора</w:t>
            </w:r>
          </w:p>
        </w:tc>
      </w:tr>
    </w:tbl>
    <w:p w:rsidR="00535AFA" w:rsidRDefault="00535AFA" w:rsidP="00535AFA">
      <w:pPr>
        <w:contextualSpacing/>
      </w:pPr>
    </w:p>
    <w:p w:rsidR="00535AFA" w:rsidRDefault="00535AFA" w:rsidP="00535AFA">
      <w:pPr>
        <w:sectPr w:rsidR="00535AFA" w:rsidSect="00535AFA">
          <w:pgSz w:w="16838" w:h="11906" w:orient="landscape"/>
          <w:pgMar w:top="851" w:right="1134" w:bottom="1701" w:left="851" w:header="709" w:footer="709" w:gutter="0"/>
          <w:cols w:space="708"/>
          <w:docGrid w:linePitch="360"/>
        </w:sectPr>
      </w:pPr>
    </w:p>
    <w:p w:rsidR="00BF7A47" w:rsidRPr="004466C6" w:rsidRDefault="00BF7A47" w:rsidP="00535AFA">
      <w:pPr>
        <w:ind w:left="6372"/>
        <w:contextualSpacing/>
        <w:jc w:val="right"/>
      </w:pPr>
      <w:r w:rsidRPr="004466C6">
        <w:rPr>
          <w:rStyle w:val="s0"/>
        </w:rPr>
        <w:lastRenderedPageBreak/>
        <w:t xml:space="preserve"> </w:t>
      </w:r>
      <w:r>
        <w:rPr>
          <w:rStyle w:val="s0"/>
        </w:rPr>
        <w:t xml:space="preserve"> </w:t>
      </w:r>
      <w:r w:rsidRPr="004466C6">
        <w:rPr>
          <w:rStyle w:val="s0"/>
        </w:rPr>
        <w:t>Приложение 2</w:t>
      </w:r>
    </w:p>
    <w:p w:rsidR="00BF7A47" w:rsidRPr="004466C6" w:rsidRDefault="00BF7A47" w:rsidP="00535AFA">
      <w:pPr>
        <w:ind w:left="6372"/>
        <w:contextualSpacing/>
        <w:jc w:val="right"/>
      </w:pPr>
      <w:r w:rsidRPr="004466C6">
        <w:rPr>
          <w:rStyle w:val="s0"/>
        </w:rPr>
        <w:t xml:space="preserve">   к тендерной документации  </w:t>
      </w:r>
    </w:p>
    <w:tbl>
      <w:tblPr>
        <w:tblStyle w:val="af"/>
        <w:tblpPr w:leftFromText="180" w:rightFromText="180" w:vertAnchor="text" w:horzAnchor="margin" w:tblpY="427"/>
        <w:tblW w:w="98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5350"/>
      </w:tblGrid>
      <w:tr w:rsidR="00BF7A47" w:rsidRPr="004466C6" w:rsidTr="00A31983">
        <w:tc>
          <w:tcPr>
            <w:tcW w:w="4503" w:type="dxa"/>
          </w:tcPr>
          <w:p w:rsidR="00BF7A47" w:rsidRPr="004466C6" w:rsidRDefault="00BF7A47" w:rsidP="00A31983">
            <w:pPr>
              <w:pStyle w:val="j13"/>
              <w:spacing w:before="0" w:beforeAutospacing="0" w:after="0" w:afterAutospacing="0"/>
              <w:contextualSpacing/>
              <w:jc w:val="both"/>
              <w:textAlignment w:val="baseline"/>
            </w:pPr>
          </w:p>
        </w:tc>
        <w:tc>
          <w:tcPr>
            <w:tcW w:w="5350" w:type="dxa"/>
          </w:tcPr>
          <w:p w:rsidR="00BF7A47" w:rsidRPr="004466C6" w:rsidRDefault="00BF7A47" w:rsidP="00A31983">
            <w:pPr>
              <w:pStyle w:val="ab"/>
              <w:shd w:val="clear" w:color="auto" w:fill="FFFFFF"/>
              <w:spacing w:before="0" w:after="0"/>
              <w:textAlignment w:val="baseline"/>
              <w:rPr>
                <w:spacing w:val="2"/>
              </w:rPr>
            </w:pPr>
            <w:r w:rsidRPr="004466C6">
              <w:rPr>
                <w:spacing w:val="2"/>
              </w:rPr>
              <w:t>(Кому) _________________________________</w:t>
            </w:r>
          </w:p>
          <w:p w:rsidR="00BF7A47" w:rsidRPr="004466C6" w:rsidRDefault="00BF7A47" w:rsidP="00A31983">
            <w:pPr>
              <w:pStyle w:val="ab"/>
              <w:shd w:val="clear" w:color="auto" w:fill="FFFFFF"/>
              <w:spacing w:before="0" w:after="0"/>
              <w:textAlignment w:val="baseline"/>
              <w:rPr>
                <w:spacing w:val="2"/>
              </w:rPr>
            </w:pPr>
            <w:r w:rsidRPr="004466C6">
              <w:rPr>
                <w:spacing w:val="2"/>
              </w:rPr>
              <w:t>(наименование заказчика)</w:t>
            </w:r>
          </w:p>
          <w:p w:rsidR="00BF7A47" w:rsidRPr="004466C6" w:rsidRDefault="00BF7A47" w:rsidP="00A31983">
            <w:pPr>
              <w:pStyle w:val="ab"/>
              <w:shd w:val="clear" w:color="auto" w:fill="FFFFFF"/>
              <w:spacing w:before="0" w:after="0"/>
              <w:textAlignment w:val="baseline"/>
              <w:rPr>
                <w:spacing w:val="2"/>
              </w:rPr>
            </w:pPr>
            <w:r w:rsidRPr="004466C6">
              <w:rPr>
                <w:spacing w:val="2"/>
              </w:rPr>
              <w:t>(От кого)</w:t>
            </w:r>
          </w:p>
          <w:p w:rsidR="00BF7A47" w:rsidRPr="004466C6" w:rsidRDefault="00BF7A47" w:rsidP="00A31983">
            <w:pPr>
              <w:pStyle w:val="ab"/>
              <w:shd w:val="clear" w:color="auto" w:fill="FFFFFF"/>
              <w:spacing w:before="0" w:after="0"/>
              <w:textAlignment w:val="baseline"/>
              <w:rPr>
                <w:spacing w:val="2"/>
              </w:rPr>
            </w:pPr>
            <w:r w:rsidRPr="004466C6">
              <w:rPr>
                <w:spacing w:val="2"/>
              </w:rPr>
              <w:t>_________________________________</w:t>
            </w:r>
            <w:r w:rsidRPr="004466C6">
              <w:rPr>
                <w:spacing w:val="2"/>
              </w:rPr>
              <w:br/>
              <w:t>(наименование потенциального поставщика)</w:t>
            </w:r>
          </w:p>
        </w:tc>
      </w:tr>
    </w:tbl>
    <w:p w:rsidR="00BF7A47" w:rsidRPr="004466C6" w:rsidRDefault="00BF7A47" w:rsidP="00BF7A47">
      <w:pPr>
        <w:contextualSpacing/>
        <w:jc w:val="both"/>
      </w:pPr>
      <w:r w:rsidRPr="004466C6">
        <w:t> </w:t>
      </w:r>
      <w:r w:rsidRPr="004466C6">
        <w:rPr>
          <w:rStyle w:val="s0"/>
        </w:rPr>
        <w:t> </w:t>
      </w:r>
    </w:p>
    <w:p w:rsidR="00BF7A47" w:rsidRDefault="00BF7A47" w:rsidP="00BF7A47">
      <w:pPr>
        <w:pStyle w:val="3"/>
        <w:shd w:val="clear" w:color="auto" w:fill="FFFFFF"/>
        <w:spacing w:before="0"/>
        <w:ind w:firstLine="709"/>
        <w:jc w:val="center"/>
        <w:textAlignment w:val="baseline"/>
        <w:rPr>
          <w:rFonts w:ascii="Times New Roman" w:hAnsi="Times New Roman"/>
          <w:bCs w:val="0"/>
          <w:sz w:val="24"/>
          <w:szCs w:val="24"/>
        </w:rPr>
      </w:pPr>
    </w:p>
    <w:p w:rsidR="00BF7A47" w:rsidRPr="004466C6" w:rsidRDefault="00BF7A47" w:rsidP="00BF7A47">
      <w:pPr>
        <w:pStyle w:val="3"/>
        <w:shd w:val="clear" w:color="auto" w:fill="FFFFFF"/>
        <w:spacing w:before="0"/>
        <w:ind w:firstLine="709"/>
        <w:jc w:val="center"/>
        <w:textAlignment w:val="baseline"/>
        <w:rPr>
          <w:rFonts w:ascii="Times New Roman" w:hAnsi="Times New Roman"/>
          <w:bCs w:val="0"/>
          <w:sz w:val="24"/>
          <w:szCs w:val="24"/>
        </w:rPr>
      </w:pPr>
      <w:r w:rsidRPr="004466C6">
        <w:rPr>
          <w:rFonts w:ascii="Times New Roman" w:hAnsi="Times New Roman"/>
          <w:bCs w:val="0"/>
          <w:sz w:val="24"/>
          <w:szCs w:val="24"/>
        </w:rPr>
        <w:t>Заявка на участие в тендере</w:t>
      </w:r>
      <w:r w:rsidRPr="004466C6">
        <w:rPr>
          <w:rFonts w:ascii="Times New Roman" w:hAnsi="Times New Roman"/>
          <w:bCs w:val="0"/>
          <w:sz w:val="24"/>
          <w:szCs w:val="24"/>
        </w:rPr>
        <w:br/>
        <w:t>(для физических лиц, осуществляющих предпринимательскую</w:t>
      </w:r>
      <w:r w:rsidRPr="004466C6">
        <w:rPr>
          <w:rFonts w:ascii="Times New Roman" w:hAnsi="Times New Roman"/>
          <w:bCs w:val="0"/>
          <w:sz w:val="24"/>
          <w:szCs w:val="24"/>
        </w:rPr>
        <w:br/>
        <w:t>деятельность и юридических лиц)</w:t>
      </w:r>
    </w:p>
    <w:p w:rsidR="00BF7A47" w:rsidRPr="004466C6" w:rsidRDefault="00BF7A47" w:rsidP="00BF7A47">
      <w:pPr>
        <w:pStyle w:val="3"/>
        <w:shd w:val="clear" w:color="auto" w:fill="FFFFFF"/>
        <w:spacing w:before="0"/>
        <w:ind w:firstLine="709"/>
        <w:jc w:val="both"/>
        <w:textAlignment w:val="baseline"/>
        <w:rPr>
          <w:rFonts w:ascii="Times New Roman" w:hAnsi="Times New Roman"/>
          <w:b w:val="0"/>
          <w:bCs w:val="0"/>
          <w:sz w:val="24"/>
          <w:szCs w:val="24"/>
        </w:rPr>
      </w:pP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Рассмотрев тендерную документацию по проведению тендера/ объявление и Правила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медицинского социального страхования, утвержденные постановлением Правительства Республики Казахстан</w:t>
      </w:r>
      <w:r w:rsidRPr="004466C6">
        <w:rPr>
          <w:spacing w:val="2"/>
        </w:rPr>
        <w:br/>
        <w:t>от</w:t>
      </w:r>
      <w:r>
        <w:rPr>
          <w:spacing w:val="2"/>
        </w:rPr>
        <w:t xml:space="preserve"> </w:t>
      </w:r>
      <w:r w:rsidRPr="004466C6">
        <w:rPr>
          <w:spacing w:val="2"/>
        </w:rPr>
        <w:t>30 октября 2009 года № 1729,</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___________________________________________________________________</w:t>
      </w:r>
      <w:r w:rsidRPr="004466C6">
        <w:rPr>
          <w:spacing w:val="2"/>
        </w:rPr>
        <w:br/>
        <w:t xml:space="preserve">                                     (название тендера)</w:t>
      </w:r>
    </w:p>
    <w:p w:rsidR="00BF7A47" w:rsidRPr="004466C6" w:rsidRDefault="00BF7A47" w:rsidP="00BF7A47">
      <w:pPr>
        <w:pStyle w:val="a"/>
        <w:numPr>
          <w:ilvl w:val="0"/>
          <w:numId w:val="0"/>
        </w:numPr>
        <w:tabs>
          <w:tab w:val="clear" w:pos="993"/>
          <w:tab w:val="left" w:pos="1134"/>
        </w:tabs>
        <w:ind w:left="143"/>
        <w:rPr>
          <w:rFonts w:ascii="Times New Roman" w:hAnsi="Times New Roman" w:cs="Times New Roman"/>
          <w:spacing w:val="2"/>
        </w:rPr>
      </w:pPr>
      <w:r w:rsidRPr="004466C6">
        <w:rPr>
          <w:rFonts w:ascii="Times New Roman" w:hAnsi="Times New Roman" w:cs="Times New Roman"/>
          <w:spacing w:val="2"/>
        </w:rPr>
        <w:t>получение которой настоящим удостоверяется (указывается, если получена тендерная документация), __________________________________</w:t>
      </w:r>
      <w:proofErr w:type="gramStart"/>
      <w:r w:rsidRPr="004466C6">
        <w:rPr>
          <w:rFonts w:ascii="Times New Roman" w:hAnsi="Times New Roman" w:cs="Times New Roman"/>
          <w:spacing w:val="2"/>
        </w:rPr>
        <w:t>_,</w:t>
      </w:r>
      <w:r w:rsidRPr="004466C6">
        <w:rPr>
          <w:rFonts w:ascii="Times New Roman" w:hAnsi="Times New Roman" w:cs="Times New Roman"/>
          <w:spacing w:val="2"/>
        </w:rPr>
        <w:br/>
        <w:t>_</w:t>
      </w:r>
      <w:proofErr w:type="gramEnd"/>
      <w:r w:rsidRPr="004466C6">
        <w:rPr>
          <w:rFonts w:ascii="Times New Roman" w:hAnsi="Times New Roman" w:cs="Times New Roman"/>
          <w:spacing w:val="2"/>
        </w:rPr>
        <w:t>_________________________________________________________________</w:t>
      </w:r>
      <w:r w:rsidRPr="004466C6">
        <w:rPr>
          <w:rFonts w:ascii="Times New Roman" w:hAnsi="Times New Roman" w:cs="Times New Roman"/>
          <w:spacing w:val="2"/>
        </w:rPr>
        <w:br/>
        <w:t xml:space="preserve">(наименование потенциального поставщика) </w:t>
      </w:r>
      <w:r w:rsidRPr="004466C6">
        <w:rPr>
          <w:rFonts w:ascii="Times New Roman" w:hAnsi="Times New Roman" w:cs="Times New Roman"/>
        </w:rPr>
        <w:t xml:space="preserve">выражает согласие осуществить </w:t>
      </w:r>
      <w:r w:rsidRPr="004466C6">
        <w:rPr>
          <w:rFonts w:ascii="Times New Roman" w:hAnsi="Times New Roman" w:cs="Times New Roman"/>
          <w:spacing w:val="2"/>
        </w:rPr>
        <w:t>поставку товаров</w:t>
      </w:r>
      <w:r>
        <w:rPr>
          <w:rFonts w:ascii="Times New Roman" w:hAnsi="Times New Roman" w:cs="Times New Roman"/>
          <w:spacing w:val="2"/>
        </w:rPr>
        <w:t xml:space="preserve"> </w:t>
      </w:r>
      <w:r w:rsidRPr="004466C6">
        <w:rPr>
          <w:rFonts w:ascii="Times New Roman" w:hAnsi="Times New Roman" w:cs="Times New Roman"/>
          <w:spacing w:val="2"/>
        </w:rPr>
        <w:t>в соответствии с тендерной документацией (условиям объявления) по следующим лотам:</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___________________________________________________________________</w:t>
      </w:r>
      <w:r w:rsidRPr="004466C6">
        <w:rPr>
          <w:spacing w:val="2"/>
        </w:rPr>
        <w:br/>
        <w:t>(подробное описание товаров)</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____________________________________________________________________________________________________________________________________________________________________________________________________________________________________</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Настоящая тендерная заявка состоит из:</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1. _____________________________________________</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2. _____________________________________________</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3. _____________________________________________</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Настоящая тендерная заявка действует в течение</w:t>
      </w:r>
      <w:r w:rsidRPr="004466C6">
        <w:rPr>
          <w:spacing w:val="2"/>
        </w:rPr>
        <w:br/>
        <w:t>__________________ дней со дня вскрытия конвертов с</w:t>
      </w:r>
      <w:r>
        <w:rPr>
          <w:spacing w:val="2"/>
        </w:rPr>
        <w:t xml:space="preserve"> </w:t>
      </w:r>
      <w:r w:rsidRPr="004466C6">
        <w:rPr>
          <w:spacing w:val="2"/>
        </w:rPr>
        <w:t>тендерными заявками.</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(прописью)</w:t>
      </w:r>
      <w:r w:rsidRPr="004466C6">
        <w:rPr>
          <w:spacing w:val="2"/>
        </w:rPr>
        <w:br/>
      </w:r>
      <w:r w:rsidRPr="004466C6">
        <w:rPr>
          <w:spacing w:val="2"/>
        </w:rPr>
        <w:tab/>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Подпись, дата                             должность, фамилия, имя, отчество</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ab/>
      </w:r>
      <w:r w:rsidRPr="004466C6">
        <w:rPr>
          <w:spacing w:val="2"/>
        </w:rPr>
        <w:tab/>
      </w:r>
      <w:r w:rsidRPr="004466C6">
        <w:rPr>
          <w:spacing w:val="2"/>
        </w:rPr>
        <w:tab/>
      </w:r>
      <w:r w:rsidRPr="004466C6">
        <w:rPr>
          <w:spacing w:val="2"/>
        </w:rPr>
        <w:tab/>
      </w:r>
      <w:r w:rsidRPr="004466C6">
        <w:rPr>
          <w:spacing w:val="2"/>
        </w:rPr>
        <w:tab/>
      </w:r>
      <w:r w:rsidRPr="004466C6">
        <w:rPr>
          <w:spacing w:val="2"/>
        </w:rPr>
        <w:tab/>
      </w:r>
      <w:r w:rsidRPr="004466C6">
        <w:rPr>
          <w:spacing w:val="2"/>
        </w:rPr>
        <w:tab/>
      </w:r>
      <w:r w:rsidRPr="004466C6">
        <w:rPr>
          <w:spacing w:val="2"/>
        </w:rPr>
        <w:tab/>
        <w:t>(при его наличии)</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Печать</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(при наличии)</w:t>
      </w:r>
    </w:p>
    <w:p w:rsidR="00830EE3" w:rsidRDefault="00BF7A47" w:rsidP="00BF7A47">
      <w:pPr>
        <w:pStyle w:val="ab"/>
        <w:shd w:val="clear" w:color="auto" w:fill="FFFFFF"/>
        <w:spacing w:before="0" w:after="0"/>
        <w:ind w:firstLine="709"/>
        <w:jc w:val="both"/>
        <w:textAlignment w:val="baseline"/>
        <w:rPr>
          <w:spacing w:val="2"/>
        </w:rPr>
      </w:pPr>
      <w:r w:rsidRPr="004466C6">
        <w:rPr>
          <w:spacing w:val="2"/>
        </w:rPr>
        <w:t xml:space="preserve">Имеющий все полномочия подписать тендерную заявку от имени и по поручению ________________________________________________________ </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(наименование потенциального поставщика)</w:t>
      </w:r>
    </w:p>
    <w:p w:rsidR="00BF7A47" w:rsidRPr="004466C6" w:rsidRDefault="00BF7A47" w:rsidP="00BF7A47">
      <w:pPr>
        <w:pStyle w:val="ab"/>
        <w:shd w:val="clear" w:color="auto" w:fill="FFFFFF"/>
        <w:spacing w:before="0" w:after="0"/>
        <w:ind w:firstLine="709"/>
        <w:jc w:val="both"/>
        <w:textAlignment w:val="baseline"/>
        <w:rPr>
          <w:spacing w:val="2"/>
        </w:rPr>
      </w:pPr>
    </w:p>
    <w:p w:rsidR="00BF7A47" w:rsidRDefault="00BF7A47" w:rsidP="00BF7A47">
      <w:pPr>
        <w:pStyle w:val="ab"/>
        <w:shd w:val="clear" w:color="auto" w:fill="FFFFFF"/>
        <w:spacing w:before="0" w:after="0"/>
        <w:ind w:firstLine="709"/>
        <w:jc w:val="both"/>
        <w:textAlignment w:val="baseline"/>
        <w:rPr>
          <w:spacing w:val="2"/>
        </w:rPr>
      </w:pPr>
    </w:p>
    <w:p w:rsidR="00535AFA" w:rsidRDefault="00535AFA" w:rsidP="00BF7A47">
      <w:pPr>
        <w:pStyle w:val="ab"/>
        <w:shd w:val="clear" w:color="auto" w:fill="FFFFFF"/>
        <w:spacing w:before="0" w:after="0"/>
        <w:ind w:firstLine="709"/>
        <w:jc w:val="both"/>
        <w:textAlignment w:val="baseline"/>
        <w:rPr>
          <w:spacing w:val="2"/>
        </w:rPr>
      </w:pPr>
    </w:p>
    <w:p w:rsidR="00535AFA" w:rsidRPr="004466C6" w:rsidRDefault="00535AFA" w:rsidP="00BF7A47">
      <w:pPr>
        <w:pStyle w:val="ab"/>
        <w:shd w:val="clear" w:color="auto" w:fill="FFFFFF"/>
        <w:spacing w:before="0" w:after="0"/>
        <w:ind w:firstLine="709"/>
        <w:jc w:val="both"/>
        <w:textAlignment w:val="baseline"/>
        <w:rPr>
          <w:spacing w:val="2"/>
        </w:rPr>
      </w:pPr>
    </w:p>
    <w:p w:rsidR="00BF7A47" w:rsidRPr="004466C6" w:rsidRDefault="00BF7A47" w:rsidP="00535AFA">
      <w:pPr>
        <w:ind w:left="5664" w:firstLine="708"/>
        <w:jc w:val="right"/>
      </w:pPr>
      <w:bookmarkStart w:id="7" w:name="SUB3"/>
      <w:bookmarkEnd w:id="7"/>
      <w:r w:rsidRPr="004466C6">
        <w:rPr>
          <w:rStyle w:val="s0"/>
        </w:rPr>
        <w:t>Приложение 3</w:t>
      </w:r>
    </w:p>
    <w:p w:rsidR="00BF7A47" w:rsidRPr="004466C6" w:rsidRDefault="00BF7A47" w:rsidP="00535AFA">
      <w:pPr>
        <w:ind w:left="6372"/>
        <w:jc w:val="right"/>
      </w:pPr>
      <w:r w:rsidRPr="004466C6">
        <w:rPr>
          <w:rStyle w:val="s0"/>
        </w:rPr>
        <w:t xml:space="preserve">к тендерной документации  </w:t>
      </w:r>
    </w:p>
    <w:p w:rsidR="00BF7A47" w:rsidRPr="004466C6" w:rsidRDefault="00BF7A47" w:rsidP="00BF7A47">
      <w:pPr>
        <w:jc w:val="both"/>
      </w:pPr>
      <w:r w:rsidRPr="004466C6">
        <w:rPr>
          <w:rStyle w:val="s0"/>
        </w:rPr>
        <w:t> </w:t>
      </w:r>
    </w:p>
    <w:p w:rsidR="00BF7A47" w:rsidRPr="004466C6" w:rsidRDefault="00BF7A47" w:rsidP="00BF7A47">
      <w:pPr>
        <w:jc w:val="both"/>
      </w:pPr>
      <w:r w:rsidRPr="004466C6">
        <w:rPr>
          <w:rStyle w:val="s0"/>
        </w:rPr>
        <w:t> </w:t>
      </w:r>
    </w:p>
    <w:p w:rsidR="00BF7A47" w:rsidRPr="004466C6" w:rsidRDefault="00BF7A47" w:rsidP="00BF7A47">
      <w:pPr>
        <w:pStyle w:val="3"/>
        <w:shd w:val="clear" w:color="auto" w:fill="FFFFFF"/>
        <w:spacing w:before="0"/>
        <w:ind w:firstLine="709"/>
        <w:jc w:val="center"/>
        <w:textAlignment w:val="baseline"/>
        <w:rPr>
          <w:rFonts w:ascii="Times New Roman" w:hAnsi="Times New Roman"/>
          <w:bCs w:val="0"/>
          <w:sz w:val="24"/>
          <w:szCs w:val="24"/>
        </w:rPr>
      </w:pPr>
      <w:r w:rsidRPr="004466C6">
        <w:rPr>
          <w:rFonts w:ascii="Times New Roman" w:hAnsi="Times New Roman"/>
          <w:bCs w:val="0"/>
          <w:sz w:val="24"/>
          <w:szCs w:val="24"/>
        </w:rPr>
        <w:t>Опись документов, прилагаемых</w:t>
      </w:r>
    </w:p>
    <w:p w:rsidR="00BF7A47" w:rsidRPr="004466C6" w:rsidRDefault="00BF7A47" w:rsidP="00BF7A47">
      <w:pPr>
        <w:pStyle w:val="3"/>
        <w:shd w:val="clear" w:color="auto" w:fill="FFFFFF"/>
        <w:spacing w:before="0"/>
        <w:ind w:firstLine="709"/>
        <w:jc w:val="center"/>
        <w:textAlignment w:val="baseline"/>
        <w:rPr>
          <w:rFonts w:ascii="Times New Roman" w:hAnsi="Times New Roman"/>
          <w:bCs w:val="0"/>
          <w:sz w:val="24"/>
          <w:szCs w:val="24"/>
        </w:rPr>
      </w:pPr>
      <w:r w:rsidRPr="004466C6">
        <w:rPr>
          <w:rFonts w:ascii="Times New Roman" w:hAnsi="Times New Roman"/>
          <w:bCs w:val="0"/>
          <w:sz w:val="24"/>
          <w:szCs w:val="24"/>
        </w:rPr>
        <w:t>к заявке потенциального поставщика</w:t>
      </w:r>
    </w:p>
    <w:p w:rsidR="00BF7A47" w:rsidRPr="004466C6" w:rsidRDefault="00BF7A47" w:rsidP="00BF7A47">
      <w:pPr>
        <w:pStyle w:val="3"/>
        <w:shd w:val="clear" w:color="auto" w:fill="FFFFFF"/>
        <w:spacing w:before="0"/>
        <w:ind w:firstLine="709"/>
        <w:jc w:val="center"/>
        <w:textAlignment w:val="baseline"/>
        <w:rPr>
          <w:rFonts w:ascii="Times New Roman" w:hAnsi="Times New Roman"/>
          <w:b w:val="0"/>
          <w:bCs w:val="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456"/>
        <w:gridCol w:w="1673"/>
        <w:gridCol w:w="1084"/>
        <w:gridCol w:w="1439"/>
        <w:gridCol w:w="1305"/>
        <w:gridCol w:w="2550"/>
        <w:gridCol w:w="928"/>
      </w:tblGrid>
      <w:tr w:rsidR="00BF7A47" w:rsidRPr="004466C6" w:rsidTr="00A31983">
        <w:tc>
          <w:tcPr>
            <w:tcW w:w="477"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tcPr>
          <w:p w:rsidR="00BF7A47" w:rsidRPr="004466C6" w:rsidRDefault="00BF7A47" w:rsidP="00A31983">
            <w:pPr>
              <w:pStyle w:val="ab"/>
              <w:spacing w:before="0" w:after="0" w:line="276" w:lineRule="auto"/>
              <w:ind w:firstLine="709"/>
              <w:jc w:val="both"/>
              <w:textAlignment w:val="baseline"/>
              <w:rPr>
                <w:spacing w:val="2"/>
                <w:lang w:eastAsia="en-US"/>
              </w:rPr>
            </w:pPr>
          </w:p>
          <w:p w:rsidR="00BF7A47" w:rsidRPr="004466C6" w:rsidRDefault="00BF7A47" w:rsidP="00A31983">
            <w:pPr>
              <w:jc w:val="both"/>
              <w:rPr>
                <w:rFonts w:eastAsia="Calibri"/>
              </w:rPr>
            </w:pPr>
            <w:r w:rsidRPr="004466C6">
              <w:t>№</w:t>
            </w:r>
          </w:p>
        </w:tc>
        <w:tc>
          <w:tcPr>
            <w:tcW w:w="167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BF7A47" w:rsidRPr="004466C6" w:rsidRDefault="00BF7A47" w:rsidP="00A31983">
            <w:pPr>
              <w:pStyle w:val="ab"/>
              <w:spacing w:before="0" w:after="0" w:line="276" w:lineRule="auto"/>
              <w:jc w:val="both"/>
              <w:textAlignment w:val="baseline"/>
              <w:rPr>
                <w:spacing w:val="2"/>
                <w:lang w:eastAsia="en-US"/>
              </w:rPr>
            </w:pPr>
            <w:r w:rsidRPr="004466C6">
              <w:rPr>
                <w:spacing w:val="2"/>
                <w:lang w:eastAsia="en-US"/>
              </w:rPr>
              <w:t>Наименование документа</w:t>
            </w:r>
          </w:p>
        </w:tc>
        <w:tc>
          <w:tcPr>
            <w:tcW w:w="1163"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BF7A47" w:rsidRPr="004466C6" w:rsidRDefault="00BF7A47" w:rsidP="00A31983">
            <w:pPr>
              <w:pStyle w:val="ab"/>
              <w:spacing w:before="0" w:after="0" w:line="276" w:lineRule="auto"/>
              <w:jc w:val="both"/>
              <w:textAlignment w:val="baseline"/>
              <w:rPr>
                <w:spacing w:val="2"/>
                <w:lang w:eastAsia="en-US"/>
              </w:rPr>
            </w:pPr>
            <w:r w:rsidRPr="004466C6">
              <w:rPr>
                <w:spacing w:val="2"/>
                <w:lang w:eastAsia="en-US"/>
              </w:rPr>
              <w:t>Дата и номер</w:t>
            </w:r>
          </w:p>
        </w:tc>
        <w:tc>
          <w:tcPr>
            <w:tcW w:w="1454"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BF7A47" w:rsidRPr="004466C6" w:rsidRDefault="00BF7A47" w:rsidP="00A31983">
            <w:pPr>
              <w:pStyle w:val="ab"/>
              <w:spacing w:before="0" w:after="0" w:line="276" w:lineRule="auto"/>
              <w:jc w:val="both"/>
              <w:textAlignment w:val="baseline"/>
              <w:rPr>
                <w:spacing w:val="2"/>
                <w:lang w:eastAsia="en-US"/>
              </w:rPr>
            </w:pPr>
            <w:r w:rsidRPr="004466C6">
              <w:rPr>
                <w:spacing w:val="2"/>
                <w:lang w:eastAsia="en-US"/>
              </w:rPr>
              <w:t>Краткое содержание</w:t>
            </w:r>
          </w:p>
        </w:tc>
        <w:tc>
          <w:tcPr>
            <w:tcW w:w="1349"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BF7A47" w:rsidRPr="004466C6" w:rsidRDefault="00BF7A47" w:rsidP="00A31983">
            <w:pPr>
              <w:pStyle w:val="ab"/>
              <w:spacing w:before="0" w:after="0" w:line="276" w:lineRule="auto"/>
              <w:jc w:val="both"/>
              <w:textAlignment w:val="baseline"/>
              <w:rPr>
                <w:spacing w:val="2"/>
                <w:lang w:eastAsia="en-US"/>
              </w:rPr>
            </w:pPr>
            <w:r w:rsidRPr="004466C6">
              <w:rPr>
                <w:spacing w:val="2"/>
                <w:lang w:eastAsia="en-US"/>
              </w:rPr>
              <w:t>Кем подписан документ</w:t>
            </w:r>
          </w:p>
        </w:tc>
        <w:tc>
          <w:tcPr>
            <w:tcW w:w="2550"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BF7A47" w:rsidRPr="004466C6" w:rsidRDefault="00BF7A47" w:rsidP="00A31983">
            <w:pPr>
              <w:pStyle w:val="ab"/>
              <w:spacing w:before="0" w:after="0" w:line="276" w:lineRule="auto"/>
              <w:jc w:val="both"/>
              <w:textAlignment w:val="baseline"/>
              <w:rPr>
                <w:spacing w:val="2"/>
                <w:lang w:eastAsia="en-US"/>
              </w:rPr>
            </w:pPr>
            <w:r w:rsidRPr="004466C6">
              <w:rPr>
                <w:spacing w:val="2"/>
                <w:lang w:eastAsia="en-US"/>
              </w:rPr>
              <w:t>Оригинал, копия, нотариально</w:t>
            </w:r>
          </w:p>
          <w:p w:rsidR="00BF7A47" w:rsidRPr="004466C6" w:rsidRDefault="00BF7A47" w:rsidP="00A31983">
            <w:pPr>
              <w:pStyle w:val="ab"/>
              <w:spacing w:before="0" w:after="0" w:line="276" w:lineRule="auto"/>
              <w:jc w:val="both"/>
              <w:textAlignment w:val="baseline"/>
              <w:rPr>
                <w:spacing w:val="2"/>
                <w:lang w:eastAsia="en-US"/>
              </w:rPr>
            </w:pPr>
            <w:r w:rsidRPr="004466C6">
              <w:rPr>
                <w:spacing w:val="2"/>
                <w:lang w:eastAsia="en-US"/>
              </w:rPr>
              <w:t>засвидетельствованная копия</w:t>
            </w:r>
          </w:p>
        </w:tc>
        <w:tc>
          <w:tcPr>
            <w:tcW w:w="10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F7A47" w:rsidRPr="004466C6" w:rsidRDefault="00BF7A47" w:rsidP="00A31983">
            <w:pPr>
              <w:pStyle w:val="ab"/>
              <w:spacing w:before="0" w:after="0" w:line="276" w:lineRule="auto"/>
              <w:jc w:val="both"/>
              <w:textAlignment w:val="baseline"/>
              <w:rPr>
                <w:spacing w:val="2"/>
                <w:lang w:eastAsia="en-US"/>
              </w:rPr>
            </w:pPr>
            <w:r w:rsidRPr="004466C6">
              <w:rPr>
                <w:spacing w:val="2"/>
                <w:lang w:eastAsia="en-US"/>
              </w:rPr>
              <w:t>Стр.</w:t>
            </w:r>
          </w:p>
        </w:tc>
      </w:tr>
    </w:tbl>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_________________________</w:t>
      </w:r>
    </w:p>
    <w:p w:rsidR="00BF7A47" w:rsidRPr="004466C6" w:rsidRDefault="00BF7A47" w:rsidP="00BF7A47">
      <w:pPr>
        <w:jc w:val="both"/>
      </w:pPr>
      <w:r w:rsidRPr="004466C6">
        <w:rPr>
          <w:rStyle w:val="s0"/>
        </w:rPr>
        <w:t> </w:t>
      </w:r>
    </w:p>
    <w:p w:rsidR="00BF7A47" w:rsidRPr="004466C6" w:rsidRDefault="00BF7A47" w:rsidP="00BF7A47">
      <w:pPr>
        <w:jc w:val="both"/>
        <w:rPr>
          <w:rStyle w:val="s0"/>
          <w:lang w:val="kk-KZ"/>
        </w:rPr>
      </w:pPr>
      <w:bookmarkStart w:id="8" w:name="SUB4"/>
      <w:bookmarkEnd w:id="8"/>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jc w:val="both"/>
        <w:rPr>
          <w:rStyle w:val="s0"/>
          <w:lang w:val="kk-KZ"/>
        </w:rPr>
      </w:pPr>
    </w:p>
    <w:p w:rsidR="00BF7A47" w:rsidRPr="004466C6" w:rsidRDefault="00BF7A47" w:rsidP="00BF7A47">
      <w:pPr>
        <w:rPr>
          <w:rStyle w:val="s0"/>
          <w:lang w:val="kk-KZ"/>
        </w:rPr>
      </w:pPr>
      <w:r w:rsidRPr="004466C6">
        <w:rPr>
          <w:rStyle w:val="s0"/>
          <w:lang w:val="kk-KZ"/>
        </w:rPr>
        <w:br w:type="page"/>
      </w:r>
    </w:p>
    <w:p w:rsidR="00BF7A47" w:rsidRPr="004466C6" w:rsidRDefault="00BF7A47" w:rsidP="00535AFA">
      <w:pPr>
        <w:ind w:left="6372"/>
        <w:jc w:val="right"/>
      </w:pPr>
      <w:r w:rsidRPr="004466C6">
        <w:rPr>
          <w:rStyle w:val="s0"/>
        </w:rPr>
        <w:lastRenderedPageBreak/>
        <w:t>Приложение 4</w:t>
      </w:r>
    </w:p>
    <w:p w:rsidR="00BF7A47" w:rsidRPr="004466C6" w:rsidRDefault="00BF7A47" w:rsidP="00535AFA">
      <w:pPr>
        <w:ind w:left="5664" w:firstLine="708"/>
        <w:jc w:val="right"/>
      </w:pPr>
      <w:r w:rsidRPr="004466C6">
        <w:rPr>
          <w:rStyle w:val="s0"/>
        </w:rPr>
        <w:t xml:space="preserve">к тендерной документации  </w:t>
      </w:r>
    </w:p>
    <w:p w:rsidR="00BF7A47" w:rsidRPr="004466C6" w:rsidRDefault="00BF7A47" w:rsidP="00535AFA">
      <w:pPr>
        <w:jc w:val="right"/>
      </w:pPr>
    </w:p>
    <w:p w:rsidR="00BF7A47" w:rsidRPr="004466C6" w:rsidRDefault="00BF7A47" w:rsidP="00BF7A47">
      <w:pPr>
        <w:jc w:val="both"/>
        <w:rPr>
          <w:rStyle w:val="s1"/>
        </w:rPr>
      </w:pPr>
      <w:r w:rsidRPr="004466C6">
        <w:rPr>
          <w:rStyle w:val="s1"/>
        </w:rPr>
        <w:t>  </w:t>
      </w:r>
    </w:p>
    <w:p w:rsidR="00BF7A47" w:rsidRPr="004466C6" w:rsidRDefault="00BF7A47" w:rsidP="00BF7A47">
      <w:pPr>
        <w:jc w:val="both"/>
      </w:pPr>
    </w:p>
    <w:p w:rsidR="00BF7A47" w:rsidRPr="004466C6" w:rsidRDefault="00BF7A47" w:rsidP="00BF7A47">
      <w:pPr>
        <w:pStyle w:val="ab"/>
        <w:shd w:val="clear" w:color="auto" w:fill="FFFFFF"/>
        <w:spacing w:before="0" w:after="0"/>
        <w:ind w:firstLine="709"/>
        <w:jc w:val="center"/>
        <w:textAlignment w:val="baseline"/>
        <w:rPr>
          <w:b/>
          <w:bCs/>
        </w:rPr>
      </w:pPr>
      <w:r w:rsidRPr="004466C6">
        <w:rPr>
          <w:b/>
          <w:bCs/>
        </w:rPr>
        <w:t>Справка об отсутствии просроченной задолженности</w:t>
      </w:r>
    </w:p>
    <w:p w:rsidR="00BF7A47" w:rsidRPr="004466C6" w:rsidRDefault="00BF7A47" w:rsidP="00BF7A47">
      <w:pPr>
        <w:pStyle w:val="ab"/>
        <w:shd w:val="clear" w:color="auto" w:fill="FFFFFF"/>
        <w:spacing w:before="0" w:after="0"/>
        <w:ind w:firstLine="709"/>
        <w:jc w:val="both"/>
        <w:textAlignment w:val="baseline"/>
        <w:rPr>
          <w:b/>
          <w:bCs/>
        </w:rPr>
      </w:pPr>
    </w:p>
    <w:p w:rsidR="00BF7A47" w:rsidRDefault="00BF7A47" w:rsidP="00BF7A47">
      <w:pPr>
        <w:pStyle w:val="ab"/>
        <w:shd w:val="clear" w:color="auto" w:fill="FFFFFF"/>
        <w:spacing w:before="0" w:after="0"/>
        <w:ind w:firstLine="709"/>
        <w:jc w:val="both"/>
        <w:textAlignment w:val="baseline"/>
        <w:rPr>
          <w:spacing w:val="2"/>
        </w:rPr>
      </w:pPr>
      <w:r w:rsidRPr="004466C6">
        <w:rPr>
          <w:spacing w:val="2"/>
        </w:rPr>
        <w:t xml:space="preserve">Банк/филиал банка (наименование) по состоянию на __________________ подтверждает отсутствие просроченной задолженности по всем видам его обязательств длящейся более трех месяцев перед банком, согласно типовому плану счетов бухгалтерского учета в банках второго уровня, ипотечных организациях и акционерном обществе «Банк Развития Казахстана», утвержденному постановлением правления Национального Банка Республики Казахстан </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_________________________________________</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(указать полное наименование физического лица, ____________________________________________</w:t>
      </w:r>
      <w:r>
        <w:rPr>
          <w:spacing w:val="2"/>
        </w:rPr>
        <w:t>_______________________               осуществл</w:t>
      </w:r>
      <w:r w:rsidRPr="004466C6">
        <w:rPr>
          <w:spacing w:val="2"/>
        </w:rPr>
        <w:t>яющего предпринимательскую деятельность, или юридического лица, телефон, адрес, БИН/ИИН*, БИК**), обсуживающегося в данном банке/филиале банка,</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выданной не ранее одного месяца предшествующего дате вскрытия конвертов.</w:t>
      </w: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Дата</w:t>
      </w: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Подпись</w:t>
      </w: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Печать</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(при наличии)</w:t>
      </w: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*БИН/ИИН - бизнес идентификационный номер/ индивидуальный идентификационный номер;</w:t>
      </w:r>
    </w:p>
    <w:p w:rsidR="00BF7A47" w:rsidRPr="004466C6" w:rsidRDefault="00BF7A47" w:rsidP="00BF7A47">
      <w:pPr>
        <w:ind w:firstLine="400"/>
        <w:jc w:val="both"/>
      </w:pPr>
      <w:r w:rsidRPr="004466C6">
        <w:rPr>
          <w:spacing w:val="2"/>
        </w:rPr>
        <w:t xml:space="preserve">**БИК - </w:t>
      </w:r>
      <w:r w:rsidRPr="004466C6">
        <w:rPr>
          <w:rStyle w:val="apple-converted-space"/>
          <w:color w:val="545454"/>
          <w:shd w:val="clear" w:color="auto" w:fill="FFFFFF"/>
        </w:rPr>
        <w:t> б</w:t>
      </w:r>
      <w:r w:rsidRPr="004466C6">
        <w:rPr>
          <w:spacing w:val="2"/>
        </w:rPr>
        <w:t>анковский идентификационный код</w:t>
      </w:r>
      <w:r w:rsidRPr="004466C6">
        <w:rPr>
          <w:rStyle w:val="apple-converted-space"/>
          <w:color w:val="545454"/>
          <w:shd w:val="clear" w:color="auto" w:fill="FFFFFF"/>
        </w:rPr>
        <w:t>.</w:t>
      </w:r>
    </w:p>
    <w:p w:rsidR="00BF7A47" w:rsidRPr="004466C6" w:rsidRDefault="00BF7A47" w:rsidP="00BF7A47">
      <w:pPr>
        <w:pStyle w:val="ab"/>
        <w:shd w:val="clear" w:color="auto" w:fill="FFFFFF"/>
        <w:tabs>
          <w:tab w:val="left" w:pos="993"/>
        </w:tabs>
        <w:spacing w:before="0" w:after="0"/>
        <w:ind w:left="709"/>
        <w:jc w:val="both"/>
        <w:textAlignment w:val="baseline"/>
        <w:rPr>
          <w:rStyle w:val="s0"/>
          <w:szCs w:val="24"/>
        </w:rPr>
      </w:pPr>
      <w:r w:rsidRPr="004466C6">
        <w:rPr>
          <w:rStyle w:val="s0"/>
          <w:szCs w:val="24"/>
        </w:rPr>
        <w:t> </w:t>
      </w:r>
      <w:bookmarkStart w:id="9" w:name="SUB5"/>
      <w:bookmarkEnd w:id="9"/>
    </w:p>
    <w:p w:rsidR="00BF7A47" w:rsidRPr="004466C6" w:rsidRDefault="00BF7A47" w:rsidP="00BF7A47">
      <w:pPr>
        <w:pStyle w:val="ab"/>
        <w:shd w:val="clear" w:color="auto" w:fill="FFFFFF"/>
        <w:tabs>
          <w:tab w:val="left" w:pos="993"/>
        </w:tabs>
        <w:spacing w:before="0" w:after="0"/>
        <w:ind w:left="709"/>
        <w:jc w:val="both"/>
        <w:textAlignment w:val="baseline"/>
        <w:rPr>
          <w:rStyle w:val="s0"/>
          <w:szCs w:val="24"/>
        </w:rPr>
      </w:pPr>
    </w:p>
    <w:p w:rsidR="00BF7A47" w:rsidRPr="004466C6" w:rsidRDefault="00BF7A47" w:rsidP="00BF7A47">
      <w:pPr>
        <w:pStyle w:val="ab"/>
        <w:shd w:val="clear" w:color="auto" w:fill="FFFFFF"/>
        <w:tabs>
          <w:tab w:val="left" w:pos="993"/>
        </w:tabs>
        <w:spacing w:before="0" w:after="0"/>
        <w:ind w:left="709"/>
        <w:jc w:val="both"/>
        <w:textAlignment w:val="baseline"/>
        <w:rPr>
          <w:rStyle w:val="s0"/>
          <w:szCs w:val="24"/>
        </w:rPr>
      </w:pPr>
    </w:p>
    <w:p w:rsidR="00BF7A47" w:rsidRPr="004466C6" w:rsidRDefault="00BF7A47" w:rsidP="00BF7A47">
      <w:pPr>
        <w:pStyle w:val="ab"/>
        <w:shd w:val="clear" w:color="auto" w:fill="FFFFFF"/>
        <w:tabs>
          <w:tab w:val="left" w:pos="993"/>
        </w:tabs>
        <w:spacing w:before="0" w:after="0"/>
        <w:ind w:left="709"/>
        <w:jc w:val="both"/>
        <w:textAlignment w:val="baseline"/>
        <w:rPr>
          <w:rStyle w:val="s0"/>
          <w:szCs w:val="24"/>
        </w:rPr>
      </w:pPr>
    </w:p>
    <w:p w:rsidR="00BF7A47" w:rsidRPr="004466C6" w:rsidRDefault="00BF7A47" w:rsidP="00BF7A47">
      <w:pPr>
        <w:pStyle w:val="ab"/>
        <w:shd w:val="clear" w:color="auto" w:fill="FFFFFF"/>
        <w:tabs>
          <w:tab w:val="left" w:pos="993"/>
        </w:tabs>
        <w:spacing w:before="0" w:after="0"/>
        <w:ind w:left="709"/>
        <w:jc w:val="both"/>
        <w:textAlignment w:val="baseline"/>
        <w:rPr>
          <w:rStyle w:val="s0"/>
          <w:szCs w:val="24"/>
        </w:rPr>
      </w:pPr>
    </w:p>
    <w:p w:rsidR="00BF7A47" w:rsidRPr="004466C6" w:rsidRDefault="00BF7A47" w:rsidP="00BF7A47">
      <w:pPr>
        <w:rPr>
          <w:rFonts w:eastAsia="MS Mincho"/>
          <w:b/>
          <w:spacing w:val="2"/>
          <w:lang w:eastAsia="ja-JP"/>
        </w:rPr>
      </w:pPr>
      <w:r w:rsidRPr="004466C6">
        <w:rPr>
          <w:b/>
          <w:spacing w:val="2"/>
        </w:rPr>
        <w:br w:type="page"/>
      </w:r>
    </w:p>
    <w:p w:rsidR="00BF7A47" w:rsidRPr="004466C6" w:rsidRDefault="00BF7A47" w:rsidP="00535AFA">
      <w:pPr>
        <w:ind w:left="4955" w:firstLine="708"/>
        <w:jc w:val="right"/>
      </w:pPr>
      <w:r w:rsidRPr="004466C6">
        <w:rPr>
          <w:rStyle w:val="s0"/>
        </w:rPr>
        <w:lastRenderedPageBreak/>
        <w:t>Приложение 5</w:t>
      </w:r>
    </w:p>
    <w:p w:rsidR="00BF7A47" w:rsidRPr="004466C6" w:rsidRDefault="00BF7A47" w:rsidP="00535AFA">
      <w:pPr>
        <w:pStyle w:val="ab"/>
        <w:shd w:val="clear" w:color="auto" w:fill="FFFFFF"/>
        <w:spacing w:before="0" w:after="0"/>
        <w:ind w:left="5663" w:firstLine="1"/>
        <w:jc w:val="right"/>
        <w:textAlignment w:val="baseline"/>
        <w:rPr>
          <w:b/>
          <w:spacing w:val="2"/>
        </w:rPr>
      </w:pPr>
      <w:r w:rsidRPr="004466C6">
        <w:rPr>
          <w:rStyle w:val="s0"/>
          <w:szCs w:val="24"/>
        </w:rPr>
        <w:t>к тендерной документации</w:t>
      </w:r>
    </w:p>
    <w:p w:rsidR="00BF7A47" w:rsidRPr="004466C6" w:rsidRDefault="00BF7A47" w:rsidP="00BF7A47">
      <w:pPr>
        <w:pStyle w:val="ab"/>
        <w:shd w:val="clear" w:color="auto" w:fill="FFFFFF"/>
        <w:spacing w:before="0" w:after="0"/>
        <w:ind w:firstLine="709"/>
        <w:jc w:val="both"/>
        <w:textAlignment w:val="baseline"/>
        <w:rPr>
          <w:b/>
          <w:spacing w:val="2"/>
        </w:rPr>
      </w:pPr>
    </w:p>
    <w:p w:rsidR="00BF7A47" w:rsidRPr="004466C6" w:rsidRDefault="00BF7A47" w:rsidP="00BF7A47">
      <w:pPr>
        <w:pStyle w:val="ab"/>
        <w:shd w:val="clear" w:color="auto" w:fill="FFFFFF"/>
        <w:spacing w:before="0" w:after="0"/>
        <w:ind w:firstLine="709"/>
        <w:jc w:val="both"/>
        <w:textAlignment w:val="baseline"/>
        <w:rPr>
          <w:b/>
          <w:spacing w:val="2"/>
        </w:rPr>
      </w:pPr>
    </w:p>
    <w:p w:rsidR="00BF7A47" w:rsidRPr="004466C6" w:rsidRDefault="00BF7A47" w:rsidP="00BF7A47">
      <w:pPr>
        <w:pStyle w:val="ab"/>
        <w:shd w:val="clear" w:color="auto" w:fill="FFFFFF"/>
        <w:spacing w:before="0" w:after="0"/>
        <w:ind w:firstLine="709"/>
        <w:jc w:val="both"/>
        <w:textAlignment w:val="baseline"/>
        <w:rPr>
          <w:b/>
          <w:spacing w:val="2"/>
        </w:rPr>
      </w:pPr>
    </w:p>
    <w:p w:rsidR="00BF7A47" w:rsidRPr="004466C6" w:rsidRDefault="00BF7A47" w:rsidP="00BF7A47">
      <w:pPr>
        <w:pStyle w:val="ab"/>
        <w:shd w:val="clear" w:color="auto" w:fill="FFFFFF"/>
        <w:spacing w:before="0" w:after="0"/>
        <w:ind w:firstLine="709"/>
        <w:jc w:val="center"/>
        <w:textAlignment w:val="baseline"/>
        <w:rPr>
          <w:b/>
          <w:spacing w:val="2"/>
        </w:rPr>
      </w:pPr>
      <w:r w:rsidRPr="004466C6">
        <w:rPr>
          <w:b/>
          <w:spacing w:val="2"/>
        </w:rPr>
        <w:t>Сведения о квалификации</w:t>
      </w:r>
      <w:r w:rsidRPr="004466C6">
        <w:rPr>
          <w:b/>
          <w:spacing w:val="2"/>
        </w:rPr>
        <w:br/>
        <w:t>(заполняются потенциальным поставщиком при закупках лекарственных средств, изделий медицинского назначения, медицинской техники, фармацевтических услуг)</w:t>
      </w: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Наименование тендера __________________________________________</w:t>
      </w:r>
    </w:p>
    <w:p w:rsidR="00BF7A47" w:rsidRPr="004466C6" w:rsidRDefault="00BF7A47" w:rsidP="00BF7A47">
      <w:pPr>
        <w:pStyle w:val="ab"/>
        <w:numPr>
          <w:ilvl w:val="0"/>
          <w:numId w:val="22"/>
        </w:numPr>
        <w:shd w:val="clear" w:color="auto" w:fill="FFFFFF"/>
        <w:spacing w:before="0" w:after="0"/>
        <w:jc w:val="both"/>
        <w:textAlignment w:val="baseline"/>
        <w:rPr>
          <w:spacing w:val="2"/>
        </w:rPr>
      </w:pPr>
      <w:r w:rsidRPr="004466C6">
        <w:rPr>
          <w:spacing w:val="2"/>
        </w:rPr>
        <w:t>Общие сведения о потенциальном поставщике:</w:t>
      </w:r>
    </w:p>
    <w:p w:rsidR="00BF7A47" w:rsidRPr="004466C6" w:rsidRDefault="00BF7A47" w:rsidP="00BF7A47">
      <w:pPr>
        <w:pStyle w:val="ab"/>
        <w:shd w:val="clear" w:color="auto" w:fill="FFFFFF"/>
        <w:spacing w:before="0" w:after="0"/>
        <w:ind w:left="709"/>
        <w:jc w:val="both"/>
        <w:textAlignment w:val="baseline"/>
        <w:rPr>
          <w:spacing w:val="2"/>
        </w:rPr>
      </w:pPr>
      <w:r w:rsidRPr="004466C6">
        <w:rPr>
          <w:spacing w:val="2"/>
        </w:rPr>
        <w:t>_____________________________________________________________</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Наименование юридического лица (фамилия, имя, отчество (при наличии) физического лица, осуществляющего предпринимательскую деятельность)_________________________________________________</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БИН/ИИН*/УНП** __________________________________________</w:t>
      </w:r>
      <w:bookmarkStart w:id="10" w:name="z839"/>
      <w:bookmarkEnd w:id="10"/>
      <w:r w:rsidRPr="004466C6">
        <w:rPr>
          <w:spacing w:val="2"/>
        </w:rPr>
        <w:t>___</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2. Объем товаров, поставленных (произведенных) потенциальным поставщиком, аналогичных (схожих) закупаемым на тендере/двухэтапном тендере*** (заполняется в случае наличия)</w:t>
      </w:r>
    </w:p>
    <w:p w:rsidR="00BF7A47" w:rsidRPr="004466C6" w:rsidRDefault="00BF7A47" w:rsidP="00BF7A47">
      <w:pPr>
        <w:pStyle w:val="ab"/>
        <w:shd w:val="clear" w:color="auto" w:fill="FFFFFF"/>
        <w:spacing w:before="0" w:after="0"/>
        <w:ind w:firstLine="709"/>
        <w:jc w:val="both"/>
        <w:textAlignment w:val="baseline"/>
        <w:rPr>
          <w:spacing w:val="2"/>
        </w:rPr>
      </w:pPr>
    </w:p>
    <w:tbl>
      <w:tblPr>
        <w:tblW w:w="5150" w:type="pct"/>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894"/>
        <w:gridCol w:w="1897"/>
        <w:gridCol w:w="1211"/>
        <w:gridCol w:w="1210"/>
        <w:gridCol w:w="2150"/>
        <w:gridCol w:w="1342"/>
      </w:tblGrid>
      <w:tr w:rsidR="00BF7A47" w:rsidRPr="004466C6" w:rsidTr="00A31983">
        <w:tc>
          <w:tcPr>
            <w:tcW w:w="986"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vAlign w:val="center"/>
            <w:hideMark/>
          </w:tcPr>
          <w:p w:rsidR="00BF7A47" w:rsidRPr="004466C6" w:rsidRDefault="00BF7A47" w:rsidP="00A31983">
            <w:pPr>
              <w:pStyle w:val="ab"/>
              <w:shd w:val="clear" w:color="auto" w:fill="FFFFFF"/>
              <w:spacing w:before="0" w:after="0" w:line="276" w:lineRule="auto"/>
              <w:jc w:val="both"/>
              <w:textAlignment w:val="baseline"/>
              <w:rPr>
                <w:spacing w:val="2"/>
                <w:lang w:eastAsia="en-US"/>
              </w:rPr>
            </w:pPr>
            <w:r w:rsidRPr="004466C6">
              <w:rPr>
                <w:spacing w:val="2"/>
                <w:lang w:eastAsia="en-US"/>
              </w:rPr>
              <w:t>Наименование товара</w:t>
            </w:r>
          </w:p>
        </w:tc>
        <w:tc>
          <w:tcPr>
            <w:tcW w:w="987"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vAlign w:val="center"/>
            <w:hideMark/>
          </w:tcPr>
          <w:p w:rsidR="00BF7A47" w:rsidRPr="004466C6" w:rsidRDefault="00BF7A47" w:rsidP="00A31983">
            <w:pPr>
              <w:pStyle w:val="ab"/>
              <w:shd w:val="clear" w:color="auto" w:fill="FFFFFF"/>
              <w:spacing w:before="0" w:after="0" w:line="276" w:lineRule="auto"/>
              <w:jc w:val="both"/>
              <w:textAlignment w:val="baseline"/>
              <w:rPr>
                <w:spacing w:val="2"/>
                <w:lang w:eastAsia="en-US"/>
              </w:rPr>
            </w:pPr>
            <w:r w:rsidRPr="004466C6">
              <w:rPr>
                <w:spacing w:val="2"/>
                <w:lang w:eastAsia="en-US"/>
              </w:rPr>
              <w:t>Наименование заказчика</w:t>
            </w:r>
          </w:p>
        </w:tc>
        <w:tc>
          <w:tcPr>
            <w:tcW w:w="634"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vAlign w:val="center"/>
            <w:hideMark/>
          </w:tcPr>
          <w:p w:rsidR="00BF7A47" w:rsidRPr="004466C6" w:rsidRDefault="00BF7A47" w:rsidP="00A31983">
            <w:pPr>
              <w:pStyle w:val="ab"/>
              <w:shd w:val="clear" w:color="auto" w:fill="FFFFFF"/>
              <w:spacing w:before="0" w:after="0" w:line="276" w:lineRule="auto"/>
              <w:jc w:val="both"/>
              <w:textAlignment w:val="baseline"/>
              <w:rPr>
                <w:spacing w:val="2"/>
                <w:lang w:eastAsia="en-US"/>
              </w:rPr>
            </w:pPr>
            <w:r w:rsidRPr="004466C6">
              <w:rPr>
                <w:spacing w:val="2"/>
                <w:lang w:eastAsia="en-US"/>
              </w:rPr>
              <w:t>Место поставки товара</w:t>
            </w:r>
          </w:p>
        </w:tc>
        <w:tc>
          <w:tcPr>
            <w:tcW w:w="633"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vAlign w:val="center"/>
            <w:hideMark/>
          </w:tcPr>
          <w:p w:rsidR="00BF7A47" w:rsidRPr="004466C6" w:rsidRDefault="00BF7A47" w:rsidP="00A31983">
            <w:pPr>
              <w:pStyle w:val="ab"/>
              <w:shd w:val="clear" w:color="auto" w:fill="FFFFFF"/>
              <w:spacing w:before="0" w:after="0" w:line="276" w:lineRule="auto"/>
              <w:jc w:val="both"/>
              <w:textAlignment w:val="baseline"/>
              <w:rPr>
                <w:spacing w:val="2"/>
                <w:lang w:eastAsia="en-US"/>
              </w:rPr>
            </w:pPr>
            <w:r w:rsidRPr="004466C6">
              <w:rPr>
                <w:spacing w:val="2"/>
                <w:lang w:eastAsia="en-US"/>
              </w:rPr>
              <w:t>Дата поставки товара</w:t>
            </w:r>
          </w:p>
        </w:tc>
        <w:tc>
          <w:tcPr>
            <w:tcW w:w="10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7A47" w:rsidRPr="004466C6" w:rsidRDefault="00BF7A47" w:rsidP="00A31983">
            <w:pPr>
              <w:pStyle w:val="ab"/>
              <w:spacing w:before="0" w:after="0" w:line="276" w:lineRule="auto"/>
              <w:ind w:left="113" w:right="113"/>
              <w:jc w:val="both"/>
              <w:textAlignment w:val="baseline"/>
              <w:rPr>
                <w:spacing w:val="2"/>
                <w:lang w:eastAsia="en-US"/>
              </w:rPr>
            </w:pPr>
            <w:r w:rsidRPr="004466C6">
              <w:rPr>
                <w:spacing w:val="1"/>
                <w:shd w:val="clear" w:color="auto" w:fill="FFFFFF"/>
                <w:lang w:eastAsia="en-US"/>
              </w:rPr>
              <w:t>Наименование, дата и номер подтверждающего документа</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7A47" w:rsidRPr="004466C6" w:rsidRDefault="00BF7A47" w:rsidP="00A31983">
            <w:pPr>
              <w:pStyle w:val="ab"/>
              <w:shd w:val="clear" w:color="auto" w:fill="FFFFFF"/>
              <w:spacing w:before="0" w:after="0" w:line="276" w:lineRule="auto"/>
              <w:jc w:val="both"/>
              <w:textAlignment w:val="baseline"/>
              <w:rPr>
                <w:spacing w:val="2"/>
                <w:lang w:eastAsia="en-US"/>
              </w:rPr>
            </w:pPr>
            <w:r w:rsidRPr="004466C6">
              <w:rPr>
                <w:spacing w:val="1"/>
                <w:shd w:val="clear" w:color="auto" w:fill="FFFFFF"/>
                <w:lang w:eastAsia="en-US"/>
              </w:rPr>
              <w:t>Стоимость договора, тенге</w:t>
            </w:r>
          </w:p>
        </w:tc>
      </w:tr>
      <w:tr w:rsidR="00BF7A47" w:rsidRPr="004466C6" w:rsidTr="00A31983">
        <w:trPr>
          <w:trHeight w:val="22"/>
        </w:trPr>
        <w:tc>
          <w:tcPr>
            <w:tcW w:w="986"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hideMark/>
          </w:tcPr>
          <w:p w:rsidR="00BF7A47" w:rsidRPr="004466C6" w:rsidRDefault="00BF7A47" w:rsidP="00A31983">
            <w:pPr>
              <w:pStyle w:val="ab"/>
              <w:shd w:val="clear" w:color="auto" w:fill="FFFFFF"/>
              <w:spacing w:before="0" w:after="0" w:line="276" w:lineRule="auto"/>
              <w:ind w:firstLine="709"/>
              <w:jc w:val="both"/>
              <w:textAlignment w:val="baseline"/>
              <w:rPr>
                <w:spacing w:val="2"/>
                <w:lang w:eastAsia="en-US"/>
              </w:rPr>
            </w:pPr>
            <w:r w:rsidRPr="004466C6">
              <w:rPr>
                <w:spacing w:val="2"/>
                <w:lang w:eastAsia="en-US"/>
              </w:rPr>
              <w:t>1</w:t>
            </w:r>
          </w:p>
        </w:tc>
        <w:tc>
          <w:tcPr>
            <w:tcW w:w="987"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hideMark/>
          </w:tcPr>
          <w:p w:rsidR="00BF7A47" w:rsidRPr="004466C6" w:rsidRDefault="00BF7A47" w:rsidP="00A31983">
            <w:pPr>
              <w:pStyle w:val="ab"/>
              <w:shd w:val="clear" w:color="auto" w:fill="FFFFFF"/>
              <w:spacing w:before="0" w:after="0" w:line="276" w:lineRule="auto"/>
              <w:ind w:firstLine="709"/>
              <w:jc w:val="both"/>
              <w:textAlignment w:val="baseline"/>
              <w:rPr>
                <w:spacing w:val="2"/>
                <w:lang w:eastAsia="en-US"/>
              </w:rPr>
            </w:pPr>
            <w:r w:rsidRPr="004466C6">
              <w:rPr>
                <w:spacing w:val="2"/>
                <w:lang w:eastAsia="en-US"/>
              </w:rPr>
              <w:t>2</w:t>
            </w:r>
          </w:p>
        </w:tc>
        <w:tc>
          <w:tcPr>
            <w:tcW w:w="634"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hideMark/>
          </w:tcPr>
          <w:p w:rsidR="00BF7A47" w:rsidRPr="004466C6" w:rsidRDefault="00BF7A47" w:rsidP="00A31983">
            <w:pPr>
              <w:pStyle w:val="ab"/>
              <w:shd w:val="clear" w:color="auto" w:fill="FFFFFF"/>
              <w:spacing w:before="0" w:after="0" w:line="276" w:lineRule="auto"/>
              <w:jc w:val="both"/>
              <w:textAlignment w:val="baseline"/>
              <w:rPr>
                <w:spacing w:val="2"/>
                <w:lang w:eastAsia="en-US"/>
              </w:rPr>
            </w:pPr>
            <w:r w:rsidRPr="004466C6">
              <w:rPr>
                <w:spacing w:val="2"/>
                <w:lang w:eastAsia="en-US"/>
              </w:rPr>
              <w:t xml:space="preserve">       3</w:t>
            </w:r>
          </w:p>
        </w:tc>
        <w:tc>
          <w:tcPr>
            <w:tcW w:w="633"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hideMark/>
          </w:tcPr>
          <w:p w:rsidR="00BF7A47" w:rsidRPr="004466C6" w:rsidRDefault="00BF7A47" w:rsidP="00A31983">
            <w:pPr>
              <w:pStyle w:val="ab"/>
              <w:shd w:val="clear" w:color="auto" w:fill="FFFFFF"/>
              <w:spacing w:before="0" w:after="0" w:line="276" w:lineRule="auto"/>
              <w:jc w:val="both"/>
              <w:textAlignment w:val="baseline"/>
              <w:rPr>
                <w:spacing w:val="2"/>
                <w:lang w:eastAsia="en-US"/>
              </w:rPr>
            </w:pPr>
            <w:r w:rsidRPr="004466C6">
              <w:rPr>
                <w:spacing w:val="2"/>
                <w:lang w:eastAsia="en-US"/>
              </w:rPr>
              <w:t xml:space="preserve">       4</w:t>
            </w:r>
          </w:p>
        </w:tc>
        <w:tc>
          <w:tcPr>
            <w:tcW w:w="105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7A47" w:rsidRPr="004466C6" w:rsidRDefault="00BF7A47" w:rsidP="00A31983">
            <w:pPr>
              <w:pStyle w:val="ab"/>
              <w:spacing w:before="0" w:after="0" w:line="276" w:lineRule="auto"/>
              <w:ind w:left="113" w:right="113"/>
              <w:jc w:val="both"/>
              <w:textAlignment w:val="baseline"/>
              <w:rPr>
                <w:spacing w:val="2"/>
                <w:lang w:eastAsia="en-US"/>
              </w:rPr>
            </w:pPr>
            <w:r w:rsidRPr="004466C6">
              <w:rPr>
                <w:spacing w:val="2"/>
                <w:lang w:eastAsia="en-US"/>
              </w:rPr>
              <w:t>5</w:t>
            </w:r>
          </w:p>
        </w:tc>
        <w:tc>
          <w:tcPr>
            <w:tcW w:w="7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F7A47" w:rsidRPr="004466C6" w:rsidRDefault="00BF7A47" w:rsidP="00A31983">
            <w:pPr>
              <w:pStyle w:val="ab"/>
              <w:shd w:val="clear" w:color="auto" w:fill="FFFFFF"/>
              <w:spacing w:before="0" w:after="0" w:line="276" w:lineRule="auto"/>
              <w:ind w:firstLine="709"/>
              <w:jc w:val="both"/>
              <w:textAlignment w:val="baseline"/>
              <w:rPr>
                <w:spacing w:val="2"/>
                <w:lang w:eastAsia="en-US"/>
              </w:rPr>
            </w:pPr>
            <w:r w:rsidRPr="004466C6">
              <w:rPr>
                <w:spacing w:val="2"/>
                <w:lang w:eastAsia="en-US"/>
              </w:rPr>
              <w:t>6</w:t>
            </w:r>
          </w:p>
        </w:tc>
      </w:tr>
      <w:tr w:rsidR="00BF7A47" w:rsidRPr="004466C6" w:rsidTr="00A31983">
        <w:trPr>
          <w:trHeight w:val="22"/>
        </w:trPr>
        <w:tc>
          <w:tcPr>
            <w:tcW w:w="986"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tcPr>
          <w:p w:rsidR="00BF7A47" w:rsidRPr="004466C6" w:rsidRDefault="00BF7A47" w:rsidP="00A31983">
            <w:pPr>
              <w:pStyle w:val="ab"/>
              <w:shd w:val="clear" w:color="auto" w:fill="FFFFFF"/>
              <w:spacing w:before="0" w:after="0" w:line="276" w:lineRule="auto"/>
              <w:ind w:firstLine="709"/>
              <w:jc w:val="both"/>
              <w:textAlignment w:val="baseline"/>
              <w:rPr>
                <w:spacing w:val="2"/>
                <w:lang w:eastAsia="en-US"/>
              </w:rPr>
            </w:pPr>
          </w:p>
        </w:tc>
        <w:tc>
          <w:tcPr>
            <w:tcW w:w="987"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tcPr>
          <w:p w:rsidR="00BF7A47" w:rsidRPr="004466C6" w:rsidRDefault="00BF7A47" w:rsidP="00A31983">
            <w:pPr>
              <w:pStyle w:val="ab"/>
              <w:shd w:val="clear" w:color="auto" w:fill="FFFFFF"/>
              <w:spacing w:before="0" w:after="0" w:line="276" w:lineRule="auto"/>
              <w:ind w:firstLine="709"/>
              <w:jc w:val="both"/>
              <w:textAlignment w:val="baseline"/>
              <w:rPr>
                <w:spacing w:val="2"/>
                <w:lang w:eastAsia="en-US"/>
              </w:rPr>
            </w:pPr>
          </w:p>
        </w:tc>
        <w:tc>
          <w:tcPr>
            <w:tcW w:w="634"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tcPr>
          <w:p w:rsidR="00BF7A47" w:rsidRPr="004466C6" w:rsidRDefault="00BF7A47" w:rsidP="00A31983">
            <w:pPr>
              <w:pStyle w:val="ab"/>
              <w:shd w:val="clear" w:color="auto" w:fill="FFFFFF"/>
              <w:spacing w:before="0" w:after="0" w:line="276" w:lineRule="auto"/>
              <w:ind w:firstLine="709"/>
              <w:jc w:val="both"/>
              <w:textAlignment w:val="baseline"/>
              <w:rPr>
                <w:spacing w:val="2"/>
                <w:lang w:eastAsia="en-US"/>
              </w:rPr>
            </w:pPr>
          </w:p>
        </w:tc>
        <w:tc>
          <w:tcPr>
            <w:tcW w:w="633" w:type="pct"/>
            <w:tcBorders>
              <w:top w:val="single" w:sz="4" w:space="0" w:color="auto"/>
              <w:left w:val="single" w:sz="4" w:space="0" w:color="auto"/>
              <w:bottom w:val="single" w:sz="4" w:space="0" w:color="auto"/>
              <w:right w:val="single" w:sz="4" w:space="0" w:color="auto"/>
            </w:tcBorders>
            <w:shd w:val="clear" w:color="auto" w:fill="auto"/>
            <w:tcMar>
              <w:top w:w="36" w:type="dxa"/>
              <w:left w:w="61" w:type="dxa"/>
              <w:bottom w:w="36" w:type="dxa"/>
              <w:right w:w="61" w:type="dxa"/>
            </w:tcMar>
          </w:tcPr>
          <w:p w:rsidR="00BF7A47" w:rsidRPr="004466C6" w:rsidRDefault="00BF7A47" w:rsidP="00A31983">
            <w:pPr>
              <w:pStyle w:val="ab"/>
              <w:shd w:val="clear" w:color="auto" w:fill="FFFFFF"/>
              <w:spacing w:before="0" w:after="0" w:line="276" w:lineRule="auto"/>
              <w:ind w:firstLine="709"/>
              <w:jc w:val="both"/>
              <w:textAlignment w:val="baseline"/>
              <w:rPr>
                <w:spacing w:val="2"/>
                <w:lang w:eastAsia="en-US"/>
              </w:rPr>
            </w:pPr>
          </w:p>
        </w:tc>
        <w:tc>
          <w:tcPr>
            <w:tcW w:w="1059" w:type="pct"/>
            <w:tcBorders>
              <w:top w:val="single" w:sz="4" w:space="0" w:color="auto"/>
              <w:left w:val="single" w:sz="4" w:space="0" w:color="auto"/>
              <w:bottom w:val="single" w:sz="4" w:space="0" w:color="auto"/>
              <w:right w:val="single" w:sz="4" w:space="0" w:color="auto"/>
            </w:tcBorders>
            <w:shd w:val="clear" w:color="auto" w:fill="auto"/>
          </w:tcPr>
          <w:p w:rsidR="00BF7A47" w:rsidRPr="004466C6" w:rsidRDefault="00BF7A47" w:rsidP="00A31983">
            <w:pPr>
              <w:pStyle w:val="ab"/>
              <w:keepNext/>
              <w:widowControl w:val="0"/>
              <w:adjustRightInd w:val="0"/>
              <w:spacing w:before="0" w:after="0" w:line="276" w:lineRule="auto"/>
              <w:ind w:left="113" w:right="113"/>
              <w:jc w:val="both"/>
              <w:textAlignment w:val="baseline"/>
              <w:outlineLvl w:val="0"/>
              <w:rPr>
                <w:spacing w:val="2"/>
                <w:lang w:eastAsia="en-US"/>
              </w:rPr>
            </w:pPr>
          </w:p>
        </w:tc>
        <w:tc>
          <w:tcPr>
            <w:tcW w:w="701" w:type="pct"/>
            <w:tcBorders>
              <w:top w:val="single" w:sz="4" w:space="0" w:color="auto"/>
              <w:left w:val="single" w:sz="4" w:space="0" w:color="auto"/>
              <w:bottom w:val="single" w:sz="4" w:space="0" w:color="auto"/>
              <w:right w:val="single" w:sz="4" w:space="0" w:color="auto"/>
            </w:tcBorders>
            <w:shd w:val="clear" w:color="auto" w:fill="auto"/>
          </w:tcPr>
          <w:p w:rsidR="00BF7A47" w:rsidRPr="004466C6" w:rsidRDefault="00BF7A47" w:rsidP="00A31983">
            <w:pPr>
              <w:pStyle w:val="ab"/>
              <w:shd w:val="clear" w:color="auto" w:fill="FFFFFF"/>
              <w:spacing w:before="0" w:after="0" w:line="276" w:lineRule="auto"/>
              <w:ind w:firstLine="709"/>
              <w:jc w:val="both"/>
              <w:textAlignment w:val="baseline"/>
              <w:rPr>
                <w:spacing w:val="2"/>
                <w:lang w:eastAsia="en-US"/>
              </w:rPr>
            </w:pPr>
          </w:p>
        </w:tc>
      </w:tr>
    </w:tbl>
    <w:tbl>
      <w:tblPr>
        <w:tblpPr w:leftFromText="180" w:rightFromText="180" w:bottomFromText="200" w:vertAnchor="text" w:tblpY="1"/>
        <w:tblOverlap w:val="never"/>
        <w:tblW w:w="0" w:type="auto"/>
        <w:shd w:val="clear" w:color="auto" w:fill="FFFFFF"/>
        <w:tblCellMar>
          <w:left w:w="0" w:type="dxa"/>
          <w:right w:w="0" w:type="dxa"/>
        </w:tblCellMar>
        <w:tblLook w:val="04A0" w:firstRow="1" w:lastRow="0" w:firstColumn="1" w:lastColumn="0" w:noHBand="0" w:noVBand="1"/>
      </w:tblPr>
      <w:tblGrid>
        <w:gridCol w:w="637"/>
        <w:gridCol w:w="8689"/>
      </w:tblGrid>
      <w:tr w:rsidR="00BF7A47" w:rsidRPr="004466C6" w:rsidTr="00A31983">
        <w:trPr>
          <w:trHeight w:val="2202"/>
        </w:trPr>
        <w:tc>
          <w:tcPr>
            <w:tcW w:w="637" w:type="dxa"/>
            <w:shd w:val="clear" w:color="auto" w:fill="auto"/>
            <w:tcMar>
              <w:top w:w="36" w:type="dxa"/>
              <w:left w:w="61" w:type="dxa"/>
              <w:bottom w:w="36" w:type="dxa"/>
              <w:right w:w="61" w:type="dxa"/>
            </w:tcMar>
            <w:hideMark/>
          </w:tcPr>
          <w:p w:rsidR="00BF7A47" w:rsidRPr="004466C6" w:rsidRDefault="00BF7A47" w:rsidP="00A31983">
            <w:pPr>
              <w:spacing w:line="276" w:lineRule="auto"/>
              <w:jc w:val="both"/>
              <w:rPr>
                <w:rFonts w:eastAsiaTheme="minorHAnsi"/>
                <w:lang w:eastAsia="en-US"/>
              </w:rPr>
            </w:pPr>
          </w:p>
        </w:tc>
        <w:tc>
          <w:tcPr>
            <w:tcW w:w="8689" w:type="dxa"/>
            <w:shd w:val="clear" w:color="auto" w:fill="auto"/>
            <w:tcMar>
              <w:top w:w="36" w:type="dxa"/>
              <w:left w:w="61" w:type="dxa"/>
              <w:bottom w:w="36" w:type="dxa"/>
              <w:right w:w="61" w:type="dxa"/>
            </w:tcMar>
          </w:tcPr>
          <w:p w:rsidR="00BF7A47" w:rsidRPr="004466C6" w:rsidRDefault="00BF7A47" w:rsidP="00A31983">
            <w:pPr>
              <w:pStyle w:val="ab"/>
              <w:pBdr>
                <w:top w:val="single" w:sz="4" w:space="1" w:color="auto"/>
                <w:left w:val="single" w:sz="4" w:space="4" w:color="auto"/>
                <w:bottom w:val="single" w:sz="4" w:space="1" w:color="auto"/>
                <w:right w:val="single" w:sz="4" w:space="4" w:color="auto"/>
                <w:between w:val="single" w:sz="4" w:space="1" w:color="auto"/>
              </w:pBdr>
              <w:shd w:val="clear" w:color="auto" w:fill="FFFFFF"/>
              <w:spacing w:before="0" w:after="0" w:line="276" w:lineRule="auto"/>
              <w:jc w:val="both"/>
              <w:textAlignment w:val="baseline"/>
              <w:rPr>
                <w:spacing w:val="2"/>
                <w:lang w:eastAsia="en-US"/>
              </w:rPr>
            </w:pPr>
            <w:r w:rsidRPr="004466C6">
              <w:rPr>
                <w:spacing w:val="2"/>
                <w:lang w:eastAsia="en-US"/>
              </w:rPr>
              <w:t>*** Достоверность всех сведений о квалификации подтверждаю</w:t>
            </w:r>
          </w:p>
          <w:p w:rsidR="00BF7A47" w:rsidRPr="004466C6" w:rsidRDefault="00BF7A47" w:rsidP="00A31983">
            <w:pPr>
              <w:pStyle w:val="ab"/>
              <w:pBdr>
                <w:top w:val="single" w:sz="4" w:space="1" w:color="auto"/>
                <w:left w:val="single" w:sz="4" w:space="4" w:color="auto"/>
                <w:bottom w:val="single" w:sz="4" w:space="1" w:color="auto"/>
                <w:right w:val="single" w:sz="4" w:space="4" w:color="auto"/>
                <w:between w:val="single" w:sz="4" w:space="1" w:color="auto"/>
              </w:pBdr>
              <w:shd w:val="clear" w:color="auto" w:fill="FFFFFF"/>
              <w:spacing w:before="0" w:after="0" w:line="276" w:lineRule="auto"/>
              <w:ind w:firstLine="79"/>
              <w:jc w:val="both"/>
              <w:textAlignment w:val="baseline"/>
              <w:rPr>
                <w:spacing w:val="2"/>
                <w:lang w:eastAsia="en-US"/>
              </w:rPr>
            </w:pPr>
          </w:p>
          <w:p w:rsidR="00BF7A47" w:rsidRPr="004466C6" w:rsidRDefault="00BF7A47" w:rsidP="00A31983">
            <w:pPr>
              <w:pStyle w:val="ab"/>
              <w:pBdr>
                <w:top w:val="single" w:sz="4" w:space="1" w:color="auto"/>
                <w:left w:val="single" w:sz="4" w:space="4" w:color="auto"/>
                <w:bottom w:val="single" w:sz="4" w:space="1" w:color="auto"/>
                <w:right w:val="single" w:sz="4" w:space="4" w:color="auto"/>
                <w:between w:val="single" w:sz="4" w:space="1" w:color="auto"/>
              </w:pBdr>
              <w:shd w:val="clear" w:color="auto" w:fill="FFFFFF"/>
              <w:spacing w:before="0" w:after="0" w:line="276" w:lineRule="auto"/>
              <w:ind w:firstLine="79"/>
              <w:jc w:val="both"/>
              <w:textAlignment w:val="baseline"/>
              <w:rPr>
                <w:spacing w:val="2"/>
                <w:lang w:eastAsia="en-US"/>
              </w:rPr>
            </w:pPr>
            <w:r w:rsidRPr="004466C6">
              <w:rPr>
                <w:spacing w:val="2"/>
                <w:lang w:eastAsia="en-US"/>
              </w:rPr>
              <w:t>Подпись, дата                     должность, фамилия, имя, отчество (при его наличии)</w:t>
            </w:r>
          </w:p>
          <w:p w:rsidR="00BF7A47" w:rsidRPr="004466C6" w:rsidRDefault="00BF7A47" w:rsidP="00A31983">
            <w:pPr>
              <w:pStyle w:val="ab"/>
              <w:pBdr>
                <w:top w:val="single" w:sz="4" w:space="1" w:color="auto"/>
                <w:left w:val="single" w:sz="4" w:space="4" w:color="auto"/>
                <w:bottom w:val="single" w:sz="4" w:space="1" w:color="auto"/>
                <w:right w:val="single" w:sz="4" w:space="4" w:color="auto"/>
                <w:between w:val="single" w:sz="4" w:space="1" w:color="auto"/>
              </w:pBdr>
              <w:shd w:val="clear" w:color="auto" w:fill="FFFFFF"/>
              <w:spacing w:before="0" w:after="0" w:line="276" w:lineRule="auto"/>
              <w:ind w:firstLine="79"/>
              <w:jc w:val="both"/>
              <w:textAlignment w:val="baseline"/>
              <w:rPr>
                <w:spacing w:val="2"/>
                <w:lang w:eastAsia="en-US"/>
              </w:rPr>
            </w:pPr>
            <w:r w:rsidRPr="004466C6">
              <w:rPr>
                <w:spacing w:val="2"/>
                <w:lang w:eastAsia="en-US"/>
              </w:rPr>
              <w:t>Печать (при наличии)</w:t>
            </w:r>
          </w:p>
          <w:p w:rsidR="00BF7A47" w:rsidRPr="004466C6" w:rsidRDefault="00BF7A47" w:rsidP="00A31983">
            <w:pPr>
              <w:pStyle w:val="ab"/>
              <w:pBdr>
                <w:top w:val="single" w:sz="4" w:space="1" w:color="auto"/>
                <w:left w:val="single" w:sz="4" w:space="4" w:color="auto"/>
                <w:bottom w:val="single" w:sz="4" w:space="1" w:color="auto"/>
                <w:right w:val="single" w:sz="4" w:space="4" w:color="auto"/>
                <w:between w:val="single" w:sz="4" w:space="1" w:color="auto"/>
              </w:pBdr>
              <w:shd w:val="clear" w:color="auto" w:fill="FFFFFF"/>
              <w:spacing w:before="0" w:after="0" w:line="276" w:lineRule="auto"/>
              <w:ind w:firstLine="709"/>
              <w:jc w:val="both"/>
              <w:textAlignment w:val="baseline"/>
              <w:rPr>
                <w:spacing w:val="2"/>
                <w:lang w:eastAsia="en-US"/>
              </w:rPr>
            </w:pPr>
          </w:p>
          <w:p w:rsidR="00BF7A47" w:rsidRPr="004466C6" w:rsidRDefault="00BF7A47" w:rsidP="00A31983">
            <w:pPr>
              <w:pStyle w:val="ab"/>
              <w:pBdr>
                <w:top w:val="single" w:sz="4" w:space="1" w:color="auto"/>
                <w:left w:val="single" w:sz="4" w:space="4" w:color="auto"/>
                <w:bottom w:val="single" w:sz="4" w:space="1" w:color="auto"/>
                <w:right w:val="single" w:sz="4" w:space="4" w:color="auto"/>
                <w:between w:val="single" w:sz="4" w:space="1" w:color="auto"/>
              </w:pBdr>
              <w:shd w:val="clear" w:color="auto" w:fill="FFFFFF"/>
              <w:spacing w:before="0" w:after="0" w:line="276" w:lineRule="auto"/>
              <w:jc w:val="both"/>
              <w:textAlignment w:val="baseline"/>
              <w:rPr>
                <w:spacing w:val="2"/>
                <w:lang w:eastAsia="en-US"/>
              </w:rPr>
            </w:pPr>
            <w:r w:rsidRPr="004466C6">
              <w:rPr>
                <w:spacing w:val="2"/>
                <w:lang w:eastAsia="en-US"/>
              </w:rPr>
              <w:t>*БИН/ИИН - бизнес идентификационный номер/индивидуальный идентификационный номер;</w:t>
            </w:r>
          </w:p>
          <w:p w:rsidR="00BF7A47" w:rsidRPr="004466C6" w:rsidRDefault="00BF7A47" w:rsidP="00A31983">
            <w:pPr>
              <w:pStyle w:val="ab"/>
              <w:pBdr>
                <w:top w:val="single" w:sz="4" w:space="1" w:color="auto"/>
                <w:left w:val="single" w:sz="4" w:space="4" w:color="auto"/>
                <w:bottom w:val="single" w:sz="4" w:space="1" w:color="auto"/>
                <w:right w:val="single" w:sz="4" w:space="4" w:color="auto"/>
                <w:between w:val="single" w:sz="4" w:space="1" w:color="auto"/>
              </w:pBdr>
              <w:shd w:val="clear" w:color="auto" w:fill="FFFFFF"/>
              <w:spacing w:before="0" w:after="0" w:line="276" w:lineRule="auto"/>
              <w:jc w:val="both"/>
              <w:textAlignment w:val="baseline"/>
              <w:rPr>
                <w:spacing w:val="2"/>
                <w:lang w:eastAsia="en-US"/>
              </w:rPr>
            </w:pPr>
            <w:r w:rsidRPr="004466C6">
              <w:rPr>
                <w:spacing w:val="2"/>
                <w:lang w:eastAsia="en-US"/>
              </w:rPr>
              <w:t>**УНП - учетный номер налогоплательщика.</w:t>
            </w:r>
          </w:p>
        </w:tc>
      </w:tr>
    </w:tbl>
    <w:p w:rsidR="00BF7A47" w:rsidRPr="004466C6" w:rsidRDefault="00BF7A47" w:rsidP="00BF7A47">
      <w:pPr>
        <w:jc w:val="both"/>
        <w:rPr>
          <w:rStyle w:val="s0"/>
        </w:rPr>
      </w:pPr>
      <w:r w:rsidRPr="004466C6">
        <w:rPr>
          <w:rStyle w:val="s0"/>
        </w:rPr>
        <w:br w:type="page"/>
      </w:r>
    </w:p>
    <w:p w:rsidR="00BF7A47" w:rsidRPr="004466C6" w:rsidRDefault="00BF7A47" w:rsidP="00535AFA">
      <w:pPr>
        <w:ind w:left="4955" w:firstLine="708"/>
        <w:jc w:val="right"/>
      </w:pPr>
      <w:r w:rsidRPr="004466C6">
        <w:rPr>
          <w:rStyle w:val="s0"/>
        </w:rPr>
        <w:lastRenderedPageBreak/>
        <w:t>Приложение 6</w:t>
      </w:r>
    </w:p>
    <w:p w:rsidR="00BF7A47" w:rsidRPr="004466C6" w:rsidRDefault="00BF7A47" w:rsidP="00535AFA">
      <w:pPr>
        <w:ind w:left="4955" w:firstLine="708"/>
        <w:jc w:val="right"/>
        <w:rPr>
          <w:rStyle w:val="s0"/>
        </w:rPr>
      </w:pPr>
      <w:r w:rsidRPr="004466C6">
        <w:rPr>
          <w:rStyle w:val="s0"/>
        </w:rPr>
        <w:t>к тендерной документации</w:t>
      </w:r>
    </w:p>
    <w:p w:rsidR="00BF7A47" w:rsidRPr="004466C6" w:rsidRDefault="00BF7A47" w:rsidP="00BF7A47">
      <w:pPr>
        <w:jc w:val="both"/>
        <w:rPr>
          <w:rStyle w:val="s0"/>
        </w:rPr>
      </w:pPr>
    </w:p>
    <w:p w:rsidR="00BF7A47" w:rsidRPr="004466C6" w:rsidRDefault="00BF7A47" w:rsidP="00BF7A47">
      <w:pPr>
        <w:jc w:val="center"/>
        <w:rPr>
          <w:b/>
        </w:rPr>
      </w:pPr>
      <w:r w:rsidRPr="004466C6">
        <w:rPr>
          <w:b/>
          <w:bCs/>
        </w:rPr>
        <w:t xml:space="preserve">Таблица цен потенциального </w:t>
      </w:r>
      <w:proofErr w:type="gramStart"/>
      <w:r w:rsidRPr="004466C6">
        <w:rPr>
          <w:b/>
          <w:bCs/>
        </w:rPr>
        <w:t>поставщика</w:t>
      </w:r>
      <w:r w:rsidRPr="004466C6">
        <w:rPr>
          <w:b/>
          <w:bCs/>
        </w:rPr>
        <w:br/>
        <w:t>(</w:t>
      </w:r>
      <w:proofErr w:type="gramEnd"/>
      <w:r w:rsidRPr="004466C6">
        <w:rPr>
          <w:b/>
          <w:bCs/>
        </w:rPr>
        <w:t>наименование потенциального поставщика,</w:t>
      </w:r>
    </w:p>
    <w:p w:rsidR="00BF7A47" w:rsidRPr="004466C6" w:rsidRDefault="00BF7A47" w:rsidP="00BF7A47">
      <w:pPr>
        <w:pStyle w:val="3"/>
        <w:shd w:val="clear" w:color="auto" w:fill="FFFFFF"/>
        <w:spacing w:before="0"/>
        <w:ind w:firstLine="709"/>
        <w:textAlignment w:val="baseline"/>
        <w:rPr>
          <w:rFonts w:ascii="Times New Roman" w:hAnsi="Times New Roman"/>
          <w:bCs w:val="0"/>
          <w:sz w:val="24"/>
          <w:szCs w:val="24"/>
        </w:rPr>
      </w:pPr>
      <w:r w:rsidRPr="004466C6">
        <w:rPr>
          <w:rFonts w:ascii="Times New Roman" w:hAnsi="Times New Roman"/>
          <w:bCs w:val="0"/>
          <w:sz w:val="24"/>
          <w:szCs w:val="24"/>
        </w:rPr>
        <w:t xml:space="preserve">                                  заполняется отдельно на каждый лот)</w:t>
      </w:r>
    </w:p>
    <w:p w:rsidR="00BF7A47" w:rsidRPr="004466C6" w:rsidRDefault="00BF7A47" w:rsidP="00BF7A47">
      <w:pPr>
        <w:pStyle w:val="3"/>
        <w:shd w:val="clear" w:color="auto" w:fill="FFFFFF"/>
        <w:spacing w:before="0"/>
        <w:ind w:firstLine="709"/>
        <w:jc w:val="both"/>
        <w:textAlignment w:val="baseline"/>
        <w:rPr>
          <w:rFonts w:ascii="Times New Roman" w:hAnsi="Times New Roman"/>
          <w:bCs w:val="0"/>
          <w:sz w:val="24"/>
          <w:szCs w:val="24"/>
        </w:rPr>
      </w:pPr>
    </w:p>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642"/>
        <w:gridCol w:w="6096"/>
        <w:gridCol w:w="2976"/>
      </w:tblGrid>
      <w:tr w:rsidR="00BF7A47" w:rsidRPr="004466C6" w:rsidTr="00A31983">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BF7A47" w:rsidRPr="004466C6" w:rsidRDefault="00BF7A47" w:rsidP="00A31983">
            <w:pPr>
              <w:pStyle w:val="ab"/>
              <w:spacing w:before="0" w:after="0" w:line="276" w:lineRule="auto"/>
              <w:jc w:val="both"/>
              <w:textAlignment w:val="baseline"/>
              <w:rPr>
                <w:spacing w:val="2"/>
                <w:lang w:eastAsia="en-US"/>
              </w:rPr>
            </w:pPr>
            <w:r w:rsidRPr="004466C6">
              <w:rPr>
                <w:spacing w:val="2"/>
                <w:lang w:eastAsia="en-US"/>
              </w:rPr>
              <w:t xml:space="preserve">№ </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BF7A47" w:rsidRPr="004466C6" w:rsidRDefault="007E29B8" w:rsidP="00A31983">
            <w:pPr>
              <w:pStyle w:val="ab"/>
              <w:spacing w:before="0" w:after="0" w:line="276" w:lineRule="auto"/>
              <w:jc w:val="both"/>
              <w:textAlignment w:val="baseline"/>
              <w:rPr>
                <w:spacing w:val="2"/>
                <w:lang w:eastAsia="en-US"/>
              </w:rPr>
            </w:pPr>
            <w:r w:rsidRPr="004466C6">
              <w:rPr>
                <w:spacing w:val="2"/>
                <w:lang w:eastAsia="en-US"/>
              </w:rPr>
              <w:t>С</w:t>
            </w:r>
            <w:r w:rsidR="00BF7A47" w:rsidRPr="004466C6">
              <w:rPr>
                <w:spacing w:val="2"/>
                <w:lang w:eastAsia="en-US"/>
              </w:rPr>
              <w:t>одержание</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vAlign w:val="center"/>
            <w:hideMark/>
          </w:tcPr>
          <w:p w:rsidR="00BF7A47" w:rsidRPr="004466C6" w:rsidRDefault="00BF7A47" w:rsidP="00A31983">
            <w:pPr>
              <w:pStyle w:val="ab"/>
              <w:spacing w:before="0" w:after="0" w:line="276" w:lineRule="auto"/>
              <w:jc w:val="both"/>
              <w:textAlignment w:val="baseline"/>
              <w:rPr>
                <w:spacing w:val="2"/>
                <w:lang w:eastAsia="en-US"/>
              </w:rPr>
            </w:pPr>
            <w:r w:rsidRPr="004466C6">
              <w:rPr>
                <w:spacing w:val="2"/>
                <w:lang w:eastAsia="en-US"/>
              </w:rPr>
              <w:t>наименование товаров</w:t>
            </w:r>
          </w:p>
        </w:tc>
      </w:tr>
      <w:tr w:rsidR="00BF7A47" w:rsidRPr="004466C6" w:rsidTr="00A31983">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A31983">
            <w:pPr>
              <w:pStyle w:val="ab"/>
              <w:spacing w:before="0" w:after="0" w:line="276" w:lineRule="auto"/>
              <w:jc w:val="both"/>
              <w:textAlignment w:val="baseline"/>
              <w:rPr>
                <w:spacing w:val="2"/>
                <w:lang w:eastAsia="en-US"/>
              </w:rPr>
            </w:pPr>
            <w:r w:rsidRPr="004466C6">
              <w:rPr>
                <w:spacing w:val="2"/>
                <w:lang w:eastAsia="en-US"/>
              </w:rPr>
              <w:t>1</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A31983">
            <w:pPr>
              <w:pStyle w:val="ab"/>
              <w:spacing w:before="0" w:after="0" w:line="276" w:lineRule="auto"/>
              <w:ind w:firstLine="709"/>
              <w:jc w:val="both"/>
              <w:textAlignment w:val="baseline"/>
              <w:rPr>
                <w:spacing w:val="2"/>
                <w:lang w:eastAsia="en-US"/>
              </w:rPr>
            </w:pPr>
            <w:r w:rsidRPr="004466C6">
              <w:rPr>
                <w:spacing w:val="2"/>
                <w:lang w:eastAsia="en-US"/>
              </w:rPr>
              <w:t>2</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A31983">
            <w:pPr>
              <w:pStyle w:val="ab"/>
              <w:spacing w:before="0" w:after="0" w:line="276" w:lineRule="auto"/>
              <w:ind w:firstLine="709"/>
              <w:jc w:val="both"/>
              <w:textAlignment w:val="baseline"/>
              <w:rPr>
                <w:spacing w:val="2"/>
                <w:lang w:eastAsia="en-US"/>
              </w:rPr>
            </w:pPr>
            <w:r w:rsidRPr="004466C6">
              <w:rPr>
                <w:spacing w:val="2"/>
                <w:lang w:eastAsia="en-US"/>
              </w:rPr>
              <w:t>3</w:t>
            </w:r>
          </w:p>
        </w:tc>
      </w:tr>
      <w:tr w:rsidR="00BF7A47" w:rsidRPr="004466C6" w:rsidTr="00A31983">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A31983">
            <w:pPr>
              <w:pStyle w:val="ab"/>
              <w:spacing w:before="0" w:after="0" w:line="276" w:lineRule="auto"/>
              <w:jc w:val="both"/>
              <w:textAlignment w:val="baseline"/>
              <w:rPr>
                <w:spacing w:val="2"/>
                <w:lang w:eastAsia="en-US"/>
              </w:rPr>
            </w:pPr>
            <w:r w:rsidRPr="004466C6">
              <w:rPr>
                <w:spacing w:val="2"/>
                <w:lang w:eastAsia="en-US"/>
              </w:rPr>
              <w:t>1.</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A31983">
            <w:pPr>
              <w:pStyle w:val="ab"/>
              <w:spacing w:before="0" w:after="0" w:line="276" w:lineRule="auto"/>
              <w:jc w:val="both"/>
              <w:textAlignment w:val="baseline"/>
              <w:rPr>
                <w:spacing w:val="2"/>
                <w:lang w:eastAsia="en-US"/>
              </w:rPr>
            </w:pPr>
            <w:r w:rsidRPr="004466C6">
              <w:rPr>
                <w:spacing w:val="2"/>
                <w:lang w:eastAsia="en-US"/>
              </w:rPr>
              <w:t>Краткое описание</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A31983">
            <w:pPr>
              <w:spacing w:line="276" w:lineRule="auto"/>
              <w:jc w:val="both"/>
              <w:rPr>
                <w:rFonts w:eastAsiaTheme="minorHAnsi"/>
                <w:lang w:eastAsia="en-US"/>
              </w:rPr>
            </w:pPr>
          </w:p>
        </w:tc>
      </w:tr>
      <w:tr w:rsidR="00BF7A47" w:rsidRPr="004466C6" w:rsidTr="00A31983">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A31983">
            <w:pPr>
              <w:pStyle w:val="ab"/>
              <w:spacing w:before="0" w:after="0" w:line="276" w:lineRule="auto"/>
              <w:jc w:val="both"/>
              <w:textAlignment w:val="baseline"/>
              <w:rPr>
                <w:spacing w:val="2"/>
                <w:lang w:eastAsia="en-US"/>
              </w:rPr>
            </w:pPr>
            <w:r w:rsidRPr="004466C6">
              <w:rPr>
                <w:spacing w:val="2"/>
                <w:lang w:eastAsia="en-US"/>
              </w:rPr>
              <w:t>2.</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A31983">
            <w:pPr>
              <w:pStyle w:val="ab"/>
              <w:spacing w:before="0" w:after="0" w:line="276" w:lineRule="auto"/>
              <w:jc w:val="both"/>
              <w:textAlignment w:val="baseline"/>
              <w:rPr>
                <w:spacing w:val="2"/>
                <w:lang w:eastAsia="en-US"/>
              </w:rPr>
            </w:pPr>
            <w:r w:rsidRPr="004466C6">
              <w:rPr>
                <w:spacing w:val="2"/>
                <w:lang w:eastAsia="en-US"/>
              </w:rPr>
              <w:t>Страна происхождения</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A31983">
            <w:pPr>
              <w:spacing w:line="276" w:lineRule="auto"/>
              <w:jc w:val="both"/>
              <w:rPr>
                <w:rFonts w:eastAsiaTheme="minorHAnsi"/>
                <w:lang w:eastAsia="en-US"/>
              </w:rPr>
            </w:pPr>
          </w:p>
        </w:tc>
      </w:tr>
      <w:tr w:rsidR="00BF7A47" w:rsidRPr="004466C6" w:rsidTr="00A31983">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A31983">
            <w:pPr>
              <w:pStyle w:val="ab"/>
              <w:spacing w:before="0" w:after="0" w:line="276" w:lineRule="auto"/>
              <w:jc w:val="both"/>
              <w:textAlignment w:val="baseline"/>
              <w:rPr>
                <w:spacing w:val="2"/>
                <w:lang w:eastAsia="en-US"/>
              </w:rPr>
            </w:pPr>
            <w:r w:rsidRPr="004466C6">
              <w:rPr>
                <w:spacing w:val="2"/>
                <w:lang w:eastAsia="en-US"/>
              </w:rPr>
              <w:t>3.</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A31983">
            <w:pPr>
              <w:pStyle w:val="ab"/>
              <w:spacing w:before="0" w:after="0" w:line="276" w:lineRule="auto"/>
              <w:jc w:val="both"/>
              <w:textAlignment w:val="baseline"/>
              <w:rPr>
                <w:spacing w:val="2"/>
                <w:lang w:eastAsia="en-US"/>
              </w:rPr>
            </w:pPr>
            <w:r w:rsidRPr="004466C6">
              <w:rPr>
                <w:spacing w:val="2"/>
                <w:lang w:eastAsia="en-US"/>
              </w:rPr>
              <w:t>Завод-изготовитель</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A31983">
            <w:pPr>
              <w:spacing w:line="276" w:lineRule="auto"/>
              <w:jc w:val="both"/>
              <w:rPr>
                <w:rFonts w:eastAsiaTheme="minorHAnsi"/>
                <w:lang w:eastAsia="en-US"/>
              </w:rPr>
            </w:pPr>
          </w:p>
        </w:tc>
      </w:tr>
      <w:tr w:rsidR="00BF7A47" w:rsidRPr="004466C6" w:rsidTr="00A31983">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A31983">
            <w:pPr>
              <w:pStyle w:val="ab"/>
              <w:spacing w:before="0" w:after="0" w:line="276" w:lineRule="auto"/>
              <w:jc w:val="both"/>
              <w:textAlignment w:val="baseline"/>
              <w:rPr>
                <w:spacing w:val="2"/>
                <w:lang w:eastAsia="en-US"/>
              </w:rPr>
            </w:pPr>
            <w:r w:rsidRPr="004466C6">
              <w:rPr>
                <w:spacing w:val="2"/>
                <w:lang w:eastAsia="en-US"/>
              </w:rPr>
              <w:t>4.</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A31983">
            <w:pPr>
              <w:pStyle w:val="ab"/>
              <w:spacing w:before="0" w:after="0" w:line="276" w:lineRule="auto"/>
              <w:jc w:val="both"/>
              <w:textAlignment w:val="baseline"/>
              <w:rPr>
                <w:spacing w:val="2"/>
                <w:lang w:eastAsia="en-US"/>
              </w:rPr>
            </w:pPr>
            <w:r w:rsidRPr="004466C6">
              <w:rPr>
                <w:spacing w:val="2"/>
                <w:lang w:eastAsia="en-US"/>
              </w:rPr>
              <w:t>Единица измерения</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A31983">
            <w:pPr>
              <w:spacing w:line="276" w:lineRule="auto"/>
              <w:jc w:val="both"/>
              <w:rPr>
                <w:rFonts w:eastAsiaTheme="minorHAnsi"/>
                <w:lang w:eastAsia="en-US"/>
              </w:rPr>
            </w:pPr>
          </w:p>
        </w:tc>
      </w:tr>
      <w:tr w:rsidR="00BF7A47" w:rsidRPr="004466C6" w:rsidTr="00A31983">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A31983">
            <w:pPr>
              <w:pStyle w:val="ab"/>
              <w:spacing w:before="0" w:after="0" w:line="276" w:lineRule="auto"/>
              <w:jc w:val="both"/>
              <w:textAlignment w:val="baseline"/>
              <w:rPr>
                <w:spacing w:val="2"/>
                <w:lang w:eastAsia="en-US"/>
              </w:rPr>
            </w:pPr>
            <w:r w:rsidRPr="004466C6">
              <w:rPr>
                <w:spacing w:val="2"/>
                <w:lang w:eastAsia="en-US"/>
              </w:rPr>
              <w:t>5.</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A31983">
            <w:pPr>
              <w:pStyle w:val="ab"/>
              <w:spacing w:before="0" w:after="0" w:line="276" w:lineRule="auto"/>
              <w:jc w:val="both"/>
              <w:textAlignment w:val="baseline"/>
              <w:rPr>
                <w:spacing w:val="2"/>
                <w:lang w:eastAsia="en-US"/>
              </w:rPr>
            </w:pPr>
            <w:proofErr w:type="gramStart"/>
            <w:r w:rsidRPr="004466C6">
              <w:rPr>
                <w:spacing w:val="2"/>
                <w:lang w:eastAsia="en-US"/>
              </w:rPr>
              <w:t>Цена  _</w:t>
            </w:r>
            <w:proofErr w:type="gramEnd"/>
            <w:r w:rsidRPr="004466C6">
              <w:rPr>
                <w:spacing w:val="2"/>
                <w:lang w:eastAsia="en-US"/>
              </w:rPr>
              <w:t xml:space="preserve">_______ за единицу в ____ на условиях ________________ ИНКОТЕРМС 2010 </w:t>
            </w:r>
          </w:p>
          <w:p w:rsidR="00BF7A47" w:rsidRPr="004466C6" w:rsidRDefault="00BF7A47" w:rsidP="00A31983">
            <w:pPr>
              <w:pStyle w:val="ab"/>
              <w:spacing w:before="0" w:after="0" w:line="276" w:lineRule="auto"/>
              <w:jc w:val="both"/>
              <w:textAlignment w:val="baseline"/>
              <w:rPr>
                <w:spacing w:val="2"/>
                <w:lang w:eastAsia="en-US"/>
              </w:rPr>
            </w:pPr>
            <w:r w:rsidRPr="004466C6">
              <w:rPr>
                <w:spacing w:val="2"/>
                <w:lang w:eastAsia="en-US"/>
              </w:rPr>
              <w:t>(пункт назначения)</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A31983">
            <w:pPr>
              <w:spacing w:line="276" w:lineRule="auto"/>
              <w:jc w:val="both"/>
              <w:rPr>
                <w:rFonts w:eastAsiaTheme="minorHAnsi"/>
                <w:lang w:eastAsia="en-US"/>
              </w:rPr>
            </w:pPr>
          </w:p>
        </w:tc>
      </w:tr>
      <w:tr w:rsidR="00BF7A47" w:rsidRPr="004466C6" w:rsidTr="00A31983">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A31983">
            <w:pPr>
              <w:pStyle w:val="ab"/>
              <w:spacing w:before="0" w:after="0" w:line="276" w:lineRule="auto"/>
              <w:jc w:val="both"/>
              <w:textAlignment w:val="baseline"/>
              <w:rPr>
                <w:spacing w:val="2"/>
                <w:lang w:eastAsia="en-US"/>
              </w:rPr>
            </w:pPr>
            <w:r w:rsidRPr="004466C6">
              <w:rPr>
                <w:spacing w:val="2"/>
                <w:lang w:eastAsia="en-US"/>
              </w:rPr>
              <w:t>6.</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A31983">
            <w:pPr>
              <w:pStyle w:val="ab"/>
              <w:spacing w:before="0" w:after="0" w:line="276" w:lineRule="auto"/>
              <w:jc w:val="both"/>
              <w:textAlignment w:val="baseline"/>
              <w:rPr>
                <w:spacing w:val="2"/>
                <w:lang w:eastAsia="en-US"/>
              </w:rPr>
            </w:pPr>
            <w:r w:rsidRPr="004466C6">
              <w:rPr>
                <w:spacing w:val="2"/>
                <w:lang w:eastAsia="en-US"/>
              </w:rPr>
              <w:t>Количество (объем)</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A31983">
            <w:pPr>
              <w:spacing w:line="276" w:lineRule="auto"/>
              <w:jc w:val="both"/>
              <w:rPr>
                <w:rFonts w:eastAsiaTheme="minorHAnsi"/>
                <w:lang w:eastAsia="en-US"/>
              </w:rPr>
            </w:pPr>
          </w:p>
        </w:tc>
      </w:tr>
      <w:tr w:rsidR="00BF7A47" w:rsidRPr="004466C6" w:rsidTr="00A31983">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A31983">
            <w:pPr>
              <w:pStyle w:val="ab"/>
              <w:spacing w:before="0" w:after="0" w:line="276" w:lineRule="auto"/>
              <w:jc w:val="both"/>
              <w:textAlignment w:val="baseline"/>
              <w:rPr>
                <w:spacing w:val="2"/>
                <w:lang w:eastAsia="en-US"/>
              </w:rPr>
            </w:pPr>
            <w:r w:rsidRPr="004466C6">
              <w:rPr>
                <w:spacing w:val="2"/>
                <w:lang w:eastAsia="en-US"/>
              </w:rPr>
              <w:t>7.</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A31983">
            <w:pPr>
              <w:pStyle w:val="ab"/>
              <w:spacing w:before="0" w:after="0" w:line="276" w:lineRule="auto"/>
              <w:jc w:val="both"/>
              <w:textAlignment w:val="baseline"/>
              <w:rPr>
                <w:spacing w:val="2"/>
                <w:lang w:eastAsia="en-US"/>
              </w:rPr>
            </w:pPr>
            <w:r w:rsidRPr="004466C6">
              <w:rPr>
                <w:spacing w:val="2"/>
                <w:lang w:eastAsia="en-US"/>
              </w:rPr>
              <w:t xml:space="preserve">Всего цена = стр.5 х стр.6, </w:t>
            </w:r>
          </w:p>
          <w:p w:rsidR="00BF7A47" w:rsidRPr="004466C6" w:rsidRDefault="00BF7A47" w:rsidP="00A31983">
            <w:pPr>
              <w:pStyle w:val="ab"/>
              <w:spacing w:before="0" w:after="0" w:line="276" w:lineRule="auto"/>
              <w:jc w:val="both"/>
              <w:textAlignment w:val="baseline"/>
              <w:rPr>
                <w:spacing w:val="2"/>
                <w:lang w:eastAsia="en-US"/>
              </w:rPr>
            </w:pPr>
            <w:r w:rsidRPr="004466C6">
              <w:rPr>
                <w:spacing w:val="2"/>
                <w:lang w:eastAsia="en-US"/>
              </w:rPr>
              <w:t>в ____</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A31983">
            <w:pPr>
              <w:spacing w:line="276" w:lineRule="auto"/>
              <w:jc w:val="both"/>
              <w:rPr>
                <w:rFonts w:eastAsiaTheme="minorHAnsi"/>
                <w:lang w:eastAsia="en-US"/>
              </w:rPr>
            </w:pPr>
          </w:p>
        </w:tc>
      </w:tr>
      <w:tr w:rsidR="00BF7A47" w:rsidRPr="004466C6" w:rsidTr="00A31983">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A31983">
            <w:pPr>
              <w:pStyle w:val="ab"/>
              <w:spacing w:before="0" w:after="0" w:line="276" w:lineRule="auto"/>
              <w:jc w:val="both"/>
              <w:textAlignment w:val="baseline"/>
              <w:rPr>
                <w:spacing w:val="2"/>
                <w:lang w:eastAsia="en-US"/>
              </w:rPr>
            </w:pPr>
            <w:r w:rsidRPr="004466C6">
              <w:rPr>
                <w:spacing w:val="2"/>
                <w:lang w:eastAsia="en-US"/>
              </w:rPr>
              <w:t>8.</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tcPr>
          <w:p w:rsidR="00BF7A47" w:rsidRPr="004466C6" w:rsidRDefault="00BF7A47" w:rsidP="00A31983">
            <w:pPr>
              <w:pStyle w:val="ab"/>
              <w:spacing w:before="0" w:after="0" w:line="276" w:lineRule="auto"/>
              <w:jc w:val="both"/>
              <w:textAlignment w:val="baseline"/>
              <w:rPr>
                <w:spacing w:val="2"/>
                <w:lang w:eastAsia="en-US"/>
              </w:rPr>
            </w:pPr>
            <w:r w:rsidRPr="004466C6">
              <w:rPr>
                <w:spacing w:val="2"/>
                <w:lang w:eastAsia="en-US"/>
              </w:rPr>
              <w:t>Общая цена, в ________ на условиях</w:t>
            </w:r>
            <w:r w:rsidRPr="004466C6">
              <w:rPr>
                <w:spacing w:val="2"/>
                <w:lang w:eastAsia="en-US"/>
              </w:rPr>
              <w:br/>
              <w:t>___________________ ИНКОТЕРМС 2010</w:t>
            </w:r>
            <w:r w:rsidRPr="004466C6">
              <w:rPr>
                <w:spacing w:val="2"/>
                <w:lang w:eastAsia="en-US"/>
              </w:rPr>
              <w:br/>
              <w:t xml:space="preserve"> (пункт назначения, </w:t>
            </w:r>
            <w:proofErr w:type="gramStart"/>
            <w:r w:rsidRPr="004466C6">
              <w:rPr>
                <w:spacing w:val="2"/>
                <w:lang w:val="en-US" w:eastAsia="en-US"/>
              </w:rPr>
              <w:t>DDP</w:t>
            </w:r>
            <w:r w:rsidRPr="004466C6">
              <w:rPr>
                <w:spacing w:val="2"/>
                <w:lang w:eastAsia="en-US"/>
              </w:rPr>
              <w:t>)</w:t>
            </w:r>
            <w:r w:rsidRPr="004466C6">
              <w:rPr>
                <w:spacing w:val="2"/>
                <w:lang w:eastAsia="en-US"/>
              </w:rPr>
              <w:br/>
              <w:t>включая</w:t>
            </w:r>
            <w:proofErr w:type="gramEnd"/>
            <w:r w:rsidRPr="004466C6">
              <w:rPr>
                <w:spacing w:val="2"/>
                <w:lang w:eastAsia="en-US"/>
              </w:rPr>
              <w:t xml:space="preserve"> все затраты потенциального поставщика на транспортировку, страхование, уплату таможенных</w:t>
            </w:r>
            <w:r>
              <w:rPr>
                <w:spacing w:val="2"/>
                <w:lang w:eastAsia="en-US"/>
              </w:rPr>
              <w:t xml:space="preserve"> </w:t>
            </w:r>
            <w:r w:rsidRPr="004466C6">
              <w:rPr>
                <w:spacing w:val="2"/>
                <w:lang w:eastAsia="en-US"/>
              </w:rPr>
              <w:t>пошлин, НДС и других налогов, платежей и сборов, и другие расходы.</w:t>
            </w:r>
          </w:p>
          <w:p w:rsidR="00BF7A47" w:rsidRPr="004466C6" w:rsidRDefault="00BF7A47" w:rsidP="00A31983">
            <w:pPr>
              <w:pStyle w:val="ab"/>
              <w:spacing w:before="0" w:after="0" w:line="276" w:lineRule="auto"/>
              <w:jc w:val="both"/>
              <w:textAlignment w:val="baseline"/>
              <w:rPr>
                <w:spacing w:val="2"/>
                <w:lang w:eastAsia="en-US"/>
              </w:rPr>
            </w:pPr>
          </w:p>
          <w:p w:rsidR="00BF7A47" w:rsidRPr="004466C6" w:rsidRDefault="00BF7A47" w:rsidP="00A31983">
            <w:pPr>
              <w:pStyle w:val="ab"/>
              <w:spacing w:before="0" w:after="0" w:line="276" w:lineRule="auto"/>
              <w:jc w:val="both"/>
              <w:textAlignment w:val="baseline"/>
              <w:rPr>
                <w:spacing w:val="2"/>
                <w:lang w:eastAsia="en-US"/>
              </w:rPr>
            </w:pPr>
            <w:r w:rsidRPr="004466C6">
              <w:rPr>
                <w:spacing w:val="2"/>
                <w:lang w:eastAsia="en-US"/>
              </w:rPr>
              <w:t>Потенциальный поставщик вправе указать другие затраты, в том числе:</w:t>
            </w:r>
          </w:p>
          <w:p w:rsidR="00BF7A47" w:rsidRPr="004466C6" w:rsidRDefault="00BF7A47" w:rsidP="00A31983">
            <w:pPr>
              <w:pStyle w:val="ab"/>
              <w:spacing w:before="0" w:after="0" w:line="276" w:lineRule="auto"/>
              <w:jc w:val="both"/>
              <w:textAlignment w:val="baseline"/>
              <w:rPr>
                <w:spacing w:val="2"/>
                <w:lang w:eastAsia="en-US"/>
              </w:rPr>
            </w:pPr>
            <w:r w:rsidRPr="004466C6">
              <w:rPr>
                <w:spacing w:val="2"/>
                <w:lang w:eastAsia="en-US"/>
              </w:rPr>
              <w:t>8.1.</w:t>
            </w:r>
          </w:p>
          <w:p w:rsidR="00BF7A47" w:rsidRPr="004466C6" w:rsidRDefault="00BF7A47" w:rsidP="00A31983">
            <w:pPr>
              <w:pStyle w:val="ab"/>
              <w:spacing w:before="0" w:after="0" w:line="276" w:lineRule="auto"/>
              <w:jc w:val="both"/>
              <w:textAlignment w:val="baseline"/>
              <w:rPr>
                <w:spacing w:val="2"/>
                <w:lang w:eastAsia="en-US"/>
              </w:rPr>
            </w:pPr>
            <w:r w:rsidRPr="004466C6">
              <w:rPr>
                <w:spacing w:val="2"/>
                <w:lang w:eastAsia="en-US"/>
              </w:rPr>
              <w:t>8.2.</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A31983">
            <w:pPr>
              <w:spacing w:line="276" w:lineRule="auto"/>
              <w:jc w:val="both"/>
              <w:rPr>
                <w:rFonts w:eastAsiaTheme="minorHAnsi"/>
                <w:lang w:eastAsia="en-US"/>
              </w:rPr>
            </w:pPr>
          </w:p>
        </w:tc>
      </w:tr>
      <w:tr w:rsidR="00BF7A47" w:rsidRPr="004466C6" w:rsidTr="00A31983">
        <w:trPr>
          <w:trHeight w:val="504"/>
        </w:trPr>
        <w:tc>
          <w:tcPr>
            <w:tcW w:w="642"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A31983">
            <w:pPr>
              <w:pStyle w:val="ab"/>
              <w:spacing w:before="0" w:after="0" w:line="276" w:lineRule="auto"/>
              <w:jc w:val="both"/>
              <w:textAlignment w:val="baseline"/>
              <w:rPr>
                <w:spacing w:val="2"/>
                <w:lang w:eastAsia="en-US"/>
              </w:rPr>
            </w:pPr>
            <w:r w:rsidRPr="004466C6">
              <w:rPr>
                <w:spacing w:val="2"/>
                <w:lang w:eastAsia="en-US"/>
              </w:rPr>
              <w:t>9.</w:t>
            </w:r>
          </w:p>
        </w:tc>
        <w:tc>
          <w:tcPr>
            <w:tcW w:w="609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A31983">
            <w:pPr>
              <w:pStyle w:val="ab"/>
              <w:spacing w:before="0" w:after="0" w:line="276" w:lineRule="auto"/>
              <w:jc w:val="both"/>
              <w:textAlignment w:val="baseline"/>
              <w:rPr>
                <w:spacing w:val="2"/>
                <w:lang w:eastAsia="en-US"/>
              </w:rPr>
            </w:pPr>
            <w:r w:rsidRPr="004466C6">
              <w:rPr>
                <w:spacing w:val="2"/>
                <w:lang w:eastAsia="en-US"/>
              </w:rPr>
              <w:t>Размер скидки, в случае ее предоставления</w:t>
            </w:r>
            <w:r w:rsidRPr="004466C6">
              <w:rPr>
                <w:spacing w:val="2"/>
                <w:lang w:eastAsia="en-US"/>
              </w:rPr>
              <w:br/>
              <w:t>9.1.</w:t>
            </w:r>
            <w:r w:rsidRPr="004466C6">
              <w:rPr>
                <w:spacing w:val="2"/>
                <w:lang w:eastAsia="en-US"/>
              </w:rPr>
              <w:br/>
              <w:t>9.2.</w:t>
            </w:r>
          </w:p>
        </w:tc>
        <w:tc>
          <w:tcPr>
            <w:tcW w:w="2976" w:type="dxa"/>
            <w:tcBorders>
              <w:top w:val="single" w:sz="4" w:space="0" w:color="auto"/>
              <w:left w:val="single" w:sz="4" w:space="0" w:color="auto"/>
              <w:bottom w:val="single" w:sz="4" w:space="0" w:color="auto"/>
              <w:right w:val="single" w:sz="4" w:space="0" w:color="auto"/>
            </w:tcBorders>
            <w:shd w:val="clear" w:color="auto" w:fill="auto"/>
            <w:tcMar>
              <w:top w:w="45" w:type="dxa"/>
              <w:left w:w="75" w:type="dxa"/>
              <w:bottom w:w="45" w:type="dxa"/>
              <w:right w:w="75" w:type="dxa"/>
            </w:tcMar>
            <w:hideMark/>
          </w:tcPr>
          <w:p w:rsidR="00BF7A47" w:rsidRPr="004466C6" w:rsidRDefault="00BF7A47" w:rsidP="00A31983">
            <w:pPr>
              <w:spacing w:line="276" w:lineRule="auto"/>
              <w:jc w:val="both"/>
              <w:rPr>
                <w:rFonts w:eastAsiaTheme="minorHAnsi"/>
                <w:lang w:eastAsia="en-US"/>
              </w:rPr>
            </w:pPr>
          </w:p>
        </w:tc>
      </w:tr>
    </w:tbl>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______________                       __________________________________</w:t>
      </w:r>
      <w:r w:rsidRPr="004466C6">
        <w:rPr>
          <w:spacing w:val="2"/>
        </w:rPr>
        <w:br/>
        <w:t xml:space="preserve">           Подпись, дата                     должность, фамилия, имя, отчество</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ab/>
      </w:r>
      <w:r w:rsidRPr="004466C6">
        <w:rPr>
          <w:spacing w:val="2"/>
        </w:rPr>
        <w:tab/>
      </w:r>
      <w:r w:rsidRPr="004466C6">
        <w:rPr>
          <w:spacing w:val="2"/>
        </w:rPr>
        <w:tab/>
      </w:r>
      <w:r w:rsidRPr="004466C6">
        <w:rPr>
          <w:spacing w:val="2"/>
        </w:rPr>
        <w:tab/>
      </w:r>
      <w:r w:rsidRPr="004466C6">
        <w:rPr>
          <w:spacing w:val="2"/>
        </w:rPr>
        <w:tab/>
      </w:r>
      <w:r w:rsidRPr="004466C6">
        <w:rPr>
          <w:spacing w:val="2"/>
        </w:rPr>
        <w:tab/>
        <w:t>(при его наличии)</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Печать</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(при наличии)</w:t>
      </w: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_________________________</w:t>
      </w:r>
    </w:p>
    <w:p w:rsidR="00BF7A47" w:rsidRDefault="00BF7A47" w:rsidP="00BF7A47">
      <w:pPr>
        <w:ind w:left="5664" w:firstLine="708"/>
        <w:jc w:val="both"/>
        <w:rPr>
          <w:rStyle w:val="s0"/>
        </w:rPr>
      </w:pPr>
      <w:r w:rsidRPr="004466C6">
        <w:rPr>
          <w:rStyle w:val="s0"/>
        </w:rPr>
        <w:br w:type="page"/>
      </w:r>
    </w:p>
    <w:p w:rsidR="00BF7A47" w:rsidRPr="004466C6" w:rsidRDefault="00BF7A47" w:rsidP="00535AFA">
      <w:pPr>
        <w:ind w:left="5664" w:firstLine="708"/>
        <w:jc w:val="right"/>
      </w:pPr>
      <w:r w:rsidRPr="004466C6">
        <w:rPr>
          <w:rStyle w:val="s0"/>
        </w:rPr>
        <w:lastRenderedPageBreak/>
        <w:t>Приложение 7</w:t>
      </w:r>
    </w:p>
    <w:p w:rsidR="00BF7A47" w:rsidRPr="004466C6" w:rsidRDefault="00BF7A47" w:rsidP="00535AFA">
      <w:pPr>
        <w:ind w:left="5664" w:firstLine="708"/>
        <w:jc w:val="right"/>
      </w:pPr>
      <w:r w:rsidRPr="004466C6">
        <w:rPr>
          <w:rStyle w:val="s0"/>
        </w:rPr>
        <w:t xml:space="preserve">к тендерной документации  </w:t>
      </w:r>
    </w:p>
    <w:p w:rsidR="00BF7A47" w:rsidRDefault="00BF7A47" w:rsidP="00BF7A47">
      <w:pPr>
        <w:jc w:val="both"/>
        <w:rPr>
          <w:rStyle w:val="s1"/>
        </w:rPr>
      </w:pPr>
    </w:p>
    <w:p w:rsidR="00BF7A47" w:rsidRPr="004466C6" w:rsidRDefault="00BF7A47" w:rsidP="00BF7A47">
      <w:pPr>
        <w:pStyle w:val="3"/>
        <w:shd w:val="clear" w:color="auto" w:fill="FFFFFF"/>
        <w:spacing w:before="0"/>
        <w:ind w:firstLine="709"/>
        <w:jc w:val="center"/>
        <w:textAlignment w:val="baseline"/>
        <w:rPr>
          <w:rFonts w:ascii="Times New Roman" w:hAnsi="Times New Roman"/>
          <w:bCs w:val="0"/>
          <w:sz w:val="24"/>
          <w:szCs w:val="24"/>
        </w:rPr>
      </w:pPr>
      <w:r w:rsidRPr="004466C6">
        <w:rPr>
          <w:rFonts w:ascii="Times New Roman" w:hAnsi="Times New Roman"/>
          <w:bCs w:val="0"/>
          <w:sz w:val="24"/>
          <w:szCs w:val="24"/>
        </w:rPr>
        <w:t>Банковская гарантия</w:t>
      </w: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jc w:val="both"/>
        <w:textAlignment w:val="baseline"/>
        <w:rPr>
          <w:spacing w:val="2"/>
        </w:rPr>
      </w:pPr>
      <w:r w:rsidRPr="004466C6">
        <w:rPr>
          <w:spacing w:val="2"/>
        </w:rPr>
        <w:t>Наименование банка _________________________________________________</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(наименование и реквизиты банка)</w:t>
      </w:r>
    </w:p>
    <w:p w:rsidR="00BF7A47" w:rsidRPr="004466C6" w:rsidRDefault="00BF7A47" w:rsidP="00BF7A47">
      <w:pPr>
        <w:jc w:val="both"/>
        <w:rPr>
          <w:spacing w:val="2"/>
        </w:rPr>
      </w:pPr>
      <w:r w:rsidRPr="004466C6">
        <w:rPr>
          <w:spacing w:val="2"/>
        </w:rPr>
        <w:t>Кому ______________________________________________________________</w:t>
      </w:r>
    </w:p>
    <w:p w:rsidR="00BF7A47" w:rsidRPr="004466C6" w:rsidRDefault="00BF7A47" w:rsidP="00BF7A47">
      <w:pPr>
        <w:ind w:firstLine="709"/>
        <w:jc w:val="both"/>
        <w:rPr>
          <w:spacing w:val="2"/>
        </w:rPr>
      </w:pPr>
      <w:r w:rsidRPr="004466C6">
        <w:rPr>
          <w:spacing w:val="2"/>
        </w:rPr>
        <w:t>(наименование и реквизиты заказчика, организатора закупа)</w:t>
      </w:r>
    </w:p>
    <w:p w:rsidR="00BF7A47" w:rsidRDefault="00BF7A47" w:rsidP="00BF7A47">
      <w:pPr>
        <w:pStyle w:val="3"/>
        <w:shd w:val="clear" w:color="auto" w:fill="FFFFFF"/>
        <w:spacing w:before="0"/>
        <w:ind w:firstLine="709"/>
        <w:jc w:val="both"/>
        <w:textAlignment w:val="baseline"/>
        <w:rPr>
          <w:rFonts w:ascii="Times New Roman" w:hAnsi="Times New Roman"/>
          <w:b w:val="0"/>
          <w:bCs w:val="0"/>
          <w:sz w:val="24"/>
          <w:szCs w:val="24"/>
        </w:rPr>
      </w:pPr>
    </w:p>
    <w:p w:rsidR="00BF7A47" w:rsidRPr="008F2847" w:rsidRDefault="00BF7A47" w:rsidP="00BF7A47"/>
    <w:p w:rsidR="00BF7A47" w:rsidRPr="004466C6" w:rsidRDefault="00BF7A47" w:rsidP="00BF7A47">
      <w:pPr>
        <w:pStyle w:val="3"/>
        <w:shd w:val="clear" w:color="auto" w:fill="FFFFFF"/>
        <w:spacing w:before="0"/>
        <w:ind w:firstLine="709"/>
        <w:jc w:val="both"/>
        <w:textAlignment w:val="baseline"/>
        <w:rPr>
          <w:rFonts w:ascii="Times New Roman" w:hAnsi="Times New Roman"/>
          <w:b w:val="0"/>
          <w:bCs w:val="0"/>
          <w:sz w:val="24"/>
          <w:szCs w:val="24"/>
        </w:rPr>
      </w:pPr>
      <w:r w:rsidRPr="004466C6">
        <w:rPr>
          <w:rFonts w:ascii="Times New Roman" w:hAnsi="Times New Roman"/>
          <w:b w:val="0"/>
          <w:bCs w:val="0"/>
          <w:sz w:val="24"/>
          <w:szCs w:val="24"/>
        </w:rPr>
        <w:t>Гарантийное обязательство № ____</w:t>
      </w:r>
    </w:p>
    <w:p w:rsidR="00BF7A47" w:rsidRDefault="00BF7A47" w:rsidP="00BF7A47">
      <w:pPr>
        <w:pStyle w:val="3"/>
        <w:shd w:val="clear" w:color="auto" w:fill="FFFFFF"/>
        <w:spacing w:before="0"/>
        <w:ind w:firstLine="709"/>
        <w:jc w:val="both"/>
        <w:textAlignment w:val="baseline"/>
        <w:rPr>
          <w:rFonts w:ascii="Times New Roman" w:hAnsi="Times New Roman"/>
          <w:b w:val="0"/>
          <w:bCs w:val="0"/>
          <w:sz w:val="24"/>
          <w:szCs w:val="24"/>
        </w:rPr>
      </w:pPr>
    </w:p>
    <w:p w:rsidR="00BF7A47" w:rsidRPr="004466C6" w:rsidRDefault="00BF7A47" w:rsidP="00BF7A47">
      <w:pPr>
        <w:pStyle w:val="ab"/>
        <w:shd w:val="clear" w:color="auto" w:fill="FFFFFF"/>
        <w:spacing w:before="0" w:after="0"/>
        <w:jc w:val="both"/>
        <w:textAlignment w:val="baseline"/>
        <w:rPr>
          <w:spacing w:val="2"/>
        </w:rPr>
      </w:pPr>
      <w:r w:rsidRPr="004466C6">
        <w:rPr>
          <w:spacing w:val="2"/>
        </w:rPr>
        <w:t>__________________                                                 «____» ___________ _____ г.</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 xml:space="preserve">  (местонахождение)</w:t>
      </w: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Мы были проинформированы,</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что _______________________________________________________________</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(наименование потенциального поставщика)</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в дальнейшем «Поставщик», принимает участие в тендере по закупке ___________________________________________________________________, организованном ____________________________________________________</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(наименование заказчика, организатора закупа</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и готов осуществить поставку (оказать услугу)________________________ на общую сумму ________________ тенге.</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(наименование и объем товаров, работ и услуг) (прописью)</w:t>
      </w:r>
    </w:p>
    <w:p w:rsidR="00BF7A47" w:rsidRPr="004466C6" w:rsidRDefault="00BF7A47" w:rsidP="00BF7A47">
      <w:pPr>
        <w:pStyle w:val="ab"/>
        <w:shd w:val="clear" w:color="auto" w:fill="FFFFFF"/>
        <w:spacing w:before="0" w:after="0"/>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Тендерной документацией от «___» _________ _______ г. по проведению вышеназванных закупок предусмотрено внесение потенциальными поставщиками обеспечения тендерной заявки в виде банковской гарантии.</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В связи с этим, мы ________________________ настоящим берем на себя</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(наименование банка)</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безотзывное обязательство выплатить Вам по Вашему требованию сумму,</w:t>
      </w:r>
      <w:r w:rsidRPr="004466C6">
        <w:rPr>
          <w:spacing w:val="2"/>
        </w:rPr>
        <w:br/>
        <w:t>равную ____________________________________________________________</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(сумма в цифрах и прописью)</w:t>
      </w:r>
    </w:p>
    <w:p w:rsidR="00BF7A47" w:rsidRPr="004466C6" w:rsidRDefault="00BF7A47" w:rsidP="00BF7A47">
      <w:pPr>
        <w:pStyle w:val="ab"/>
        <w:shd w:val="clear" w:color="auto" w:fill="FFFFFF"/>
        <w:spacing w:before="0" w:after="0"/>
        <w:jc w:val="both"/>
        <w:textAlignment w:val="baseline"/>
        <w:rPr>
          <w:spacing w:val="2"/>
        </w:rPr>
      </w:pPr>
      <w:r w:rsidRPr="004466C6">
        <w:rPr>
          <w:spacing w:val="2"/>
        </w:rPr>
        <w:t>по получении Вашего письменного требования на оплату, а также письменного подтверждения того, что Поставщик:</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1)</w:t>
      </w:r>
      <w:r w:rsidRPr="004466C6">
        <w:rPr>
          <w:spacing w:val="2"/>
        </w:rPr>
        <w:tab/>
        <w:t>отозвал или изменил тендерную заявку после истечения окончательного срока приема тендерных заявок;</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2)</w:t>
      </w:r>
      <w:r w:rsidRPr="004466C6">
        <w:rPr>
          <w:spacing w:val="2"/>
        </w:rPr>
        <w:tab/>
        <w:t>победитель уклонился от заключения договора закупа после признания победителем тендера;</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3)</w:t>
      </w:r>
      <w:r w:rsidRPr="004466C6">
        <w:rPr>
          <w:spacing w:val="2"/>
        </w:rPr>
        <w:tab/>
        <w:t>победитель не внес либо несвоевременно внес гарантийное обеспечение договора закупа</w:t>
      </w:r>
      <w:r w:rsidRPr="004466C6">
        <w:rPr>
          <w:spacing w:val="2"/>
          <w:lang w:val="kk-KZ"/>
        </w:rPr>
        <w:t xml:space="preserve"> или договора на оказание фармацевтических услуг</w:t>
      </w:r>
      <w:r w:rsidRPr="004466C6">
        <w:rPr>
          <w:spacing w:val="2"/>
        </w:rPr>
        <w:t>.</w:t>
      </w:r>
    </w:p>
    <w:p w:rsidR="00BF7A47" w:rsidRPr="004466C6" w:rsidRDefault="00BF7A47" w:rsidP="00BF7A47">
      <w:pPr>
        <w:pStyle w:val="ab"/>
        <w:shd w:val="clear" w:color="auto" w:fill="FFFFFF"/>
        <w:spacing w:before="0" w:after="0"/>
        <w:ind w:firstLine="709"/>
        <w:jc w:val="both"/>
        <w:textAlignment w:val="baseline"/>
        <w:rPr>
          <w:spacing w:val="2"/>
        </w:rPr>
      </w:pPr>
      <w:r w:rsidRPr="004466C6">
        <w:rPr>
          <w:spacing w:val="2"/>
        </w:rPr>
        <w:t>Данная гарантия вступает в силу со дня вскрытия конвертов с тендерными заявками.</w:t>
      </w:r>
    </w:p>
    <w:p w:rsidR="00BF7A47" w:rsidRPr="000B47C6" w:rsidRDefault="00BF7A47" w:rsidP="00BF7A47">
      <w:pPr>
        <w:pStyle w:val="ab"/>
        <w:shd w:val="clear" w:color="auto" w:fill="FFFFFF"/>
        <w:spacing w:before="0" w:after="0"/>
        <w:ind w:firstLine="709"/>
        <w:jc w:val="both"/>
        <w:textAlignment w:val="baseline"/>
        <w:rPr>
          <w:spacing w:val="2"/>
          <w:sz w:val="25"/>
          <w:szCs w:val="25"/>
        </w:rPr>
      </w:pPr>
      <w:r w:rsidRPr="000B47C6">
        <w:rPr>
          <w:spacing w:val="2"/>
          <w:sz w:val="25"/>
          <w:szCs w:val="25"/>
        </w:rPr>
        <w:t>Данная гарантия действует до окончательного срока действия тендерной заявки Поставщика на участие в тендере. Если срок действия тендерной заявки продлен, то данное гарантийное обязательство продлевается на такой же срок.</w:t>
      </w:r>
    </w:p>
    <w:p w:rsidR="00BF7A47" w:rsidRPr="004466C6" w:rsidRDefault="00BF7A47" w:rsidP="00BF7A47">
      <w:pPr>
        <w:pStyle w:val="ab"/>
        <w:shd w:val="clear" w:color="auto" w:fill="FFFFFF"/>
        <w:spacing w:before="0" w:after="0"/>
        <w:ind w:firstLine="709"/>
        <w:jc w:val="both"/>
        <w:textAlignment w:val="baseline"/>
        <w:rPr>
          <w:spacing w:val="2"/>
        </w:rPr>
      </w:pPr>
    </w:p>
    <w:p w:rsidR="00BF7A47" w:rsidRPr="004466C6" w:rsidRDefault="00BF7A47" w:rsidP="00BF7A47">
      <w:pPr>
        <w:pStyle w:val="ab"/>
        <w:shd w:val="clear" w:color="auto" w:fill="FFFFFF"/>
        <w:spacing w:before="0" w:after="0"/>
        <w:ind w:firstLine="709"/>
        <w:jc w:val="both"/>
        <w:textAlignment w:val="baseline"/>
        <w:rPr>
          <w:spacing w:val="2"/>
        </w:rPr>
      </w:pPr>
      <w:r w:rsidRPr="004466C6">
        <w:rPr>
          <w:bCs/>
          <w:spacing w:val="2"/>
          <w:bdr w:val="none" w:sz="0" w:space="0" w:color="auto" w:frame="1"/>
        </w:rPr>
        <w:t>Подпись гаранта                                                                       Дата и адрес</w:t>
      </w:r>
    </w:p>
    <w:p w:rsidR="00BF7A47" w:rsidRPr="004466C6" w:rsidRDefault="00BF7A47" w:rsidP="00BF7A47">
      <w:pPr>
        <w:pStyle w:val="ab"/>
        <w:shd w:val="clear" w:color="auto" w:fill="FFFFFF"/>
        <w:spacing w:before="0" w:after="0"/>
        <w:ind w:firstLine="709"/>
        <w:jc w:val="both"/>
        <w:textAlignment w:val="baseline"/>
        <w:rPr>
          <w:bCs/>
          <w:spacing w:val="2"/>
          <w:bdr w:val="none" w:sz="0" w:space="0" w:color="auto" w:frame="1"/>
        </w:rPr>
      </w:pPr>
      <w:r w:rsidRPr="004466C6">
        <w:rPr>
          <w:bCs/>
          <w:spacing w:val="2"/>
          <w:bdr w:val="none" w:sz="0" w:space="0" w:color="auto" w:frame="1"/>
        </w:rPr>
        <w:t>Печать</w:t>
      </w:r>
    </w:p>
    <w:p w:rsidR="00BF7A47" w:rsidRPr="00F77365" w:rsidRDefault="00BF7A47" w:rsidP="00BF7A47">
      <w:pPr>
        <w:pStyle w:val="ab"/>
        <w:shd w:val="clear" w:color="auto" w:fill="FFFFFF"/>
        <w:spacing w:before="0" w:after="0"/>
        <w:ind w:firstLine="709"/>
        <w:jc w:val="both"/>
        <w:textAlignment w:val="baseline"/>
        <w:rPr>
          <w:bCs/>
          <w:spacing w:val="2"/>
          <w:bdr w:val="none" w:sz="0" w:space="0" w:color="auto" w:frame="1"/>
        </w:rPr>
      </w:pPr>
      <w:r w:rsidRPr="004466C6">
        <w:rPr>
          <w:bCs/>
          <w:spacing w:val="2"/>
          <w:bdr w:val="none" w:sz="0" w:space="0" w:color="auto" w:frame="1"/>
        </w:rPr>
        <w:t>(при наличии)</w:t>
      </w:r>
      <w:bookmarkStart w:id="11" w:name="SUB6"/>
      <w:bookmarkEnd w:id="11"/>
    </w:p>
    <w:p w:rsidR="00187FE3" w:rsidRPr="00F77365" w:rsidRDefault="00187FE3" w:rsidP="00BF7A47">
      <w:pPr>
        <w:pStyle w:val="ab"/>
        <w:shd w:val="clear" w:color="auto" w:fill="FFFFFF"/>
        <w:spacing w:before="0" w:after="0"/>
        <w:ind w:firstLine="709"/>
        <w:jc w:val="both"/>
        <w:textAlignment w:val="baseline"/>
        <w:rPr>
          <w:rStyle w:val="s0"/>
          <w:szCs w:val="24"/>
        </w:rPr>
      </w:pPr>
    </w:p>
    <w:p w:rsidR="00BF7A47" w:rsidRPr="00F77365" w:rsidRDefault="00BF7A47" w:rsidP="00535AFA">
      <w:pPr>
        <w:ind w:left="4956" w:firstLine="708"/>
        <w:jc w:val="right"/>
      </w:pPr>
      <w:bookmarkStart w:id="12" w:name="SUB61"/>
      <w:bookmarkEnd w:id="12"/>
      <w:r w:rsidRPr="004466C6">
        <w:rPr>
          <w:rStyle w:val="s0"/>
        </w:rPr>
        <w:lastRenderedPageBreak/>
        <w:t xml:space="preserve">Приложение </w:t>
      </w:r>
      <w:r w:rsidR="00187FE3" w:rsidRPr="00F77365">
        <w:rPr>
          <w:rStyle w:val="s0"/>
        </w:rPr>
        <w:t>9</w:t>
      </w:r>
    </w:p>
    <w:p w:rsidR="00BF7A47" w:rsidRPr="004466C6" w:rsidRDefault="00BF7A47" w:rsidP="00535AFA">
      <w:pPr>
        <w:autoSpaceDE w:val="0"/>
        <w:autoSpaceDN w:val="0"/>
        <w:ind w:left="4956" w:firstLine="708"/>
        <w:jc w:val="right"/>
        <w:rPr>
          <w:rStyle w:val="s0"/>
        </w:rPr>
      </w:pPr>
      <w:r w:rsidRPr="004466C6">
        <w:rPr>
          <w:rStyle w:val="s0"/>
        </w:rPr>
        <w:t xml:space="preserve">к тендерной документации  </w:t>
      </w:r>
    </w:p>
    <w:p w:rsidR="00BF7A47" w:rsidRPr="004466C6" w:rsidRDefault="00BF7A47" w:rsidP="00BF7A47">
      <w:pPr>
        <w:jc w:val="both"/>
        <w:rPr>
          <w:rStyle w:val="s0"/>
          <w:lang w:val="kk-KZ"/>
        </w:rPr>
      </w:pPr>
    </w:p>
    <w:p w:rsidR="00BF7A47" w:rsidRPr="004466C6" w:rsidRDefault="00BF7A47" w:rsidP="00BF7A47">
      <w:pPr>
        <w:autoSpaceDE w:val="0"/>
        <w:autoSpaceDN w:val="0"/>
        <w:ind w:firstLine="425"/>
        <w:jc w:val="both"/>
        <w:rPr>
          <w:rStyle w:val="s1"/>
        </w:rPr>
      </w:pPr>
    </w:p>
    <w:p w:rsidR="00BF7A47" w:rsidRPr="004466C6" w:rsidRDefault="00BF7A47" w:rsidP="00BF7A47">
      <w:pPr>
        <w:pStyle w:val="ab"/>
        <w:shd w:val="clear" w:color="auto" w:fill="FFFFFF"/>
        <w:spacing w:before="0" w:after="0"/>
        <w:jc w:val="center"/>
        <w:textAlignment w:val="baseline"/>
        <w:rPr>
          <w:b/>
          <w:bCs/>
          <w:spacing w:val="2"/>
          <w:bdr w:val="none" w:sz="0" w:space="0" w:color="auto" w:frame="1"/>
        </w:rPr>
      </w:pPr>
      <w:bookmarkStart w:id="13" w:name="z477"/>
      <w:bookmarkStart w:id="14" w:name="z731"/>
      <w:r w:rsidRPr="004466C6">
        <w:rPr>
          <w:b/>
          <w:bCs/>
          <w:spacing w:val="2"/>
          <w:bdr w:val="none" w:sz="0" w:space="0" w:color="auto" w:frame="1"/>
        </w:rPr>
        <w:t>Типовой договор закупа</w:t>
      </w:r>
    </w:p>
    <w:p w:rsidR="00BF7A47" w:rsidRPr="004466C6" w:rsidRDefault="00BF7A47" w:rsidP="00BF7A47">
      <w:pPr>
        <w:pStyle w:val="ab"/>
        <w:shd w:val="clear" w:color="auto" w:fill="FFFFFF"/>
        <w:spacing w:before="0" w:after="0"/>
        <w:jc w:val="both"/>
        <w:textAlignment w:val="baseline"/>
        <w:rPr>
          <w:spacing w:val="2"/>
        </w:rPr>
      </w:pPr>
    </w:p>
    <w:p w:rsidR="00BF7A47" w:rsidRPr="004466C6" w:rsidRDefault="00BF7A47" w:rsidP="00BF7A47">
      <w:pPr>
        <w:pStyle w:val="ab"/>
        <w:shd w:val="clear" w:color="auto" w:fill="FFFFFF"/>
        <w:spacing w:before="0" w:after="0"/>
        <w:jc w:val="both"/>
        <w:textAlignment w:val="baseline"/>
        <w:rPr>
          <w:color w:val="000000"/>
        </w:rPr>
      </w:pPr>
      <w:r w:rsidRPr="004466C6">
        <w:rPr>
          <w:color w:val="000000"/>
        </w:rPr>
        <w:t xml:space="preserve">____________________                          </w:t>
      </w:r>
      <w:r w:rsidRPr="004466C6">
        <w:rPr>
          <w:color w:val="000000"/>
        </w:rPr>
        <w:tab/>
      </w:r>
      <w:r w:rsidRPr="004466C6">
        <w:rPr>
          <w:color w:val="000000"/>
        </w:rPr>
        <w:tab/>
      </w:r>
      <w:r w:rsidRPr="004466C6">
        <w:rPr>
          <w:color w:val="000000"/>
        </w:rPr>
        <w:tab/>
      </w:r>
      <w:r w:rsidRPr="004466C6">
        <w:rPr>
          <w:color w:val="000000"/>
        </w:rPr>
        <w:tab/>
        <w:t>«___» __________ _____ г.</w:t>
      </w:r>
    </w:p>
    <w:p w:rsidR="00BF7A47" w:rsidRPr="004466C6" w:rsidRDefault="00BF7A47" w:rsidP="00BF7A47">
      <w:pPr>
        <w:pStyle w:val="ab"/>
        <w:shd w:val="clear" w:color="auto" w:fill="FFFFFF"/>
        <w:spacing w:before="0" w:after="0"/>
        <w:jc w:val="both"/>
        <w:textAlignment w:val="baseline"/>
        <w:rPr>
          <w:color w:val="000000"/>
        </w:rPr>
      </w:pPr>
      <w:r w:rsidRPr="004466C6">
        <w:rPr>
          <w:color w:val="000000"/>
        </w:rPr>
        <w:t xml:space="preserve">    (Местонахождение)</w:t>
      </w:r>
      <w:r w:rsidRPr="004466C6">
        <w:rPr>
          <w:color w:val="000000"/>
        </w:rPr>
        <w:br/>
        <w:t>________________________________________________, именуемый (</w:t>
      </w:r>
      <w:proofErr w:type="spellStart"/>
      <w:r w:rsidRPr="004466C6">
        <w:rPr>
          <w:color w:val="000000"/>
        </w:rPr>
        <w:t>ое</w:t>
      </w:r>
      <w:proofErr w:type="spellEnd"/>
      <w:r w:rsidRPr="004466C6">
        <w:rPr>
          <w:color w:val="000000"/>
        </w:rPr>
        <w:t>) (</w:t>
      </w:r>
      <w:proofErr w:type="spellStart"/>
      <w:r w:rsidRPr="004466C6">
        <w:rPr>
          <w:color w:val="000000"/>
        </w:rPr>
        <w:t>ая</w:t>
      </w:r>
      <w:proofErr w:type="spellEnd"/>
      <w:r w:rsidRPr="004466C6">
        <w:rPr>
          <w:color w:val="000000"/>
        </w:rPr>
        <w:t>)</w:t>
      </w:r>
    </w:p>
    <w:p w:rsidR="00BF7A47" w:rsidRPr="004466C6" w:rsidRDefault="00BF7A47" w:rsidP="00BF7A47">
      <w:pPr>
        <w:pStyle w:val="ab"/>
        <w:shd w:val="clear" w:color="auto" w:fill="FFFFFF"/>
        <w:spacing w:before="0" w:after="0"/>
        <w:jc w:val="both"/>
        <w:textAlignment w:val="baseline"/>
        <w:rPr>
          <w:color w:val="000000"/>
        </w:rPr>
      </w:pPr>
      <w:r w:rsidRPr="004466C6">
        <w:rPr>
          <w:color w:val="000000"/>
        </w:rPr>
        <w:t>(полное наименование Заказчика)</w:t>
      </w:r>
    </w:p>
    <w:p w:rsidR="00BF7A47" w:rsidRPr="004466C6" w:rsidRDefault="00BF7A47" w:rsidP="00BF7A47">
      <w:pPr>
        <w:pStyle w:val="ab"/>
        <w:shd w:val="clear" w:color="auto" w:fill="FFFFFF"/>
        <w:spacing w:before="0" w:after="0"/>
        <w:jc w:val="both"/>
        <w:textAlignment w:val="baseline"/>
        <w:rPr>
          <w:color w:val="000000"/>
        </w:rPr>
      </w:pPr>
      <w:r w:rsidRPr="004466C6">
        <w:rPr>
          <w:color w:val="000000"/>
        </w:rPr>
        <w:t>в дальнейшем – «Заказчик», в лице ____________________________________</w:t>
      </w:r>
    </w:p>
    <w:p w:rsidR="00BF7A47" w:rsidRPr="004466C6" w:rsidRDefault="00BF7A47" w:rsidP="00BF7A47">
      <w:pPr>
        <w:pStyle w:val="ab"/>
        <w:shd w:val="clear" w:color="auto" w:fill="FFFFFF"/>
        <w:spacing w:before="0" w:after="0"/>
        <w:jc w:val="both"/>
        <w:textAlignment w:val="baseline"/>
        <w:rPr>
          <w:color w:val="000000"/>
        </w:rPr>
      </w:pPr>
      <w:r w:rsidRPr="004466C6">
        <w:rPr>
          <w:color w:val="000000"/>
        </w:rPr>
        <w:t>___________________________________________________________________,</w:t>
      </w:r>
    </w:p>
    <w:p w:rsidR="00BF7A47" w:rsidRPr="004466C6" w:rsidRDefault="00BF7A47" w:rsidP="00BF7A47">
      <w:pPr>
        <w:pStyle w:val="ab"/>
        <w:shd w:val="clear" w:color="auto" w:fill="FFFFFF"/>
        <w:spacing w:before="0" w:after="0"/>
        <w:jc w:val="both"/>
        <w:textAlignment w:val="baseline"/>
        <w:rPr>
          <w:color w:val="000000"/>
        </w:rPr>
      </w:pPr>
      <w:r w:rsidRPr="004466C6">
        <w:rPr>
          <w:color w:val="000000"/>
        </w:rPr>
        <w:t>должность, фамилия, имя, отчество (при его наличии) уполномоченного лица</w:t>
      </w:r>
    </w:p>
    <w:p w:rsidR="00BF7A47" w:rsidRPr="004466C6" w:rsidRDefault="00BF7A47" w:rsidP="00BF7A47">
      <w:pPr>
        <w:pStyle w:val="ab"/>
        <w:shd w:val="clear" w:color="auto" w:fill="FFFFFF"/>
        <w:spacing w:before="0" w:after="0"/>
        <w:jc w:val="both"/>
        <w:textAlignment w:val="baseline"/>
        <w:rPr>
          <w:color w:val="000000"/>
        </w:rPr>
      </w:pPr>
      <w:r w:rsidRPr="004466C6">
        <w:rPr>
          <w:color w:val="000000"/>
        </w:rPr>
        <w:t>с одной стороны, и ___________________________________________________</w:t>
      </w:r>
    </w:p>
    <w:p w:rsidR="00BF7A47" w:rsidRPr="004466C6" w:rsidRDefault="00BF7A47" w:rsidP="00BF7A47">
      <w:pPr>
        <w:pStyle w:val="ab"/>
        <w:shd w:val="clear" w:color="auto" w:fill="FFFFFF"/>
        <w:spacing w:before="0" w:after="0"/>
        <w:jc w:val="both"/>
        <w:textAlignment w:val="baseline"/>
        <w:rPr>
          <w:color w:val="000000"/>
        </w:rPr>
      </w:pPr>
      <w:r w:rsidRPr="004466C6">
        <w:rPr>
          <w:color w:val="000000"/>
        </w:rPr>
        <w:t>(полное наименование Поставщика – победителя тендера)</w:t>
      </w:r>
    </w:p>
    <w:p w:rsidR="00BF7A47" w:rsidRPr="004466C6" w:rsidRDefault="00BF7A47" w:rsidP="00BF7A47">
      <w:pPr>
        <w:pStyle w:val="ab"/>
        <w:shd w:val="clear" w:color="auto" w:fill="FFFFFF"/>
        <w:spacing w:before="0" w:after="0"/>
        <w:jc w:val="both"/>
        <w:textAlignment w:val="baseline"/>
        <w:rPr>
          <w:color w:val="000000"/>
        </w:rPr>
      </w:pPr>
      <w:r w:rsidRPr="004466C6">
        <w:rPr>
          <w:color w:val="000000"/>
        </w:rPr>
        <w:t>________________________________, именуемый (</w:t>
      </w:r>
      <w:proofErr w:type="spellStart"/>
      <w:r w:rsidRPr="004466C6">
        <w:rPr>
          <w:color w:val="000000"/>
        </w:rPr>
        <w:t>ое</w:t>
      </w:r>
      <w:proofErr w:type="spellEnd"/>
      <w:r w:rsidRPr="004466C6">
        <w:rPr>
          <w:color w:val="000000"/>
        </w:rPr>
        <w:t>) (</w:t>
      </w:r>
      <w:proofErr w:type="spellStart"/>
      <w:r w:rsidRPr="004466C6">
        <w:rPr>
          <w:color w:val="000000"/>
        </w:rPr>
        <w:t>ая</w:t>
      </w:r>
      <w:proofErr w:type="spellEnd"/>
      <w:r w:rsidRPr="004466C6">
        <w:rPr>
          <w:color w:val="000000"/>
        </w:rPr>
        <w:t>) в дальнейшем – «Поставщик»,</w:t>
      </w:r>
    </w:p>
    <w:p w:rsidR="00BF7A47" w:rsidRPr="004466C6" w:rsidRDefault="00BF7A47" w:rsidP="00BF7A47">
      <w:pPr>
        <w:pStyle w:val="ab"/>
        <w:shd w:val="clear" w:color="auto" w:fill="FFFFFF"/>
        <w:spacing w:before="0" w:after="0"/>
        <w:jc w:val="both"/>
        <w:textAlignment w:val="baseline"/>
        <w:rPr>
          <w:color w:val="000000"/>
        </w:rPr>
      </w:pPr>
      <w:r w:rsidRPr="004466C6">
        <w:rPr>
          <w:color w:val="000000"/>
        </w:rPr>
        <w:t>в лице _____________________________________________________________,</w:t>
      </w:r>
    </w:p>
    <w:p w:rsidR="00BF7A47" w:rsidRPr="004466C6" w:rsidRDefault="00BF7A47" w:rsidP="00BF7A47">
      <w:pPr>
        <w:pStyle w:val="ab"/>
        <w:shd w:val="clear" w:color="auto" w:fill="FFFFFF"/>
        <w:spacing w:before="0" w:after="0"/>
        <w:jc w:val="both"/>
        <w:textAlignment w:val="baseline"/>
        <w:rPr>
          <w:color w:val="000000"/>
        </w:rPr>
      </w:pPr>
      <w:r w:rsidRPr="004466C6">
        <w:rPr>
          <w:color w:val="000000"/>
        </w:rPr>
        <w:t xml:space="preserve">                        должность, фамилия, имя, отчество (при его наличии) уполномоченного лица, действующего на основании _____________________,</w:t>
      </w:r>
    </w:p>
    <w:p w:rsidR="00BF7A47" w:rsidRPr="004466C6" w:rsidRDefault="00BF7A47" w:rsidP="00BF7A47">
      <w:pPr>
        <w:pStyle w:val="ab"/>
        <w:shd w:val="clear" w:color="auto" w:fill="FFFFFF"/>
        <w:spacing w:before="0" w:after="0"/>
        <w:jc w:val="both"/>
        <w:textAlignment w:val="baseline"/>
        <w:rPr>
          <w:color w:val="000000"/>
        </w:rPr>
      </w:pPr>
      <w:r w:rsidRPr="004466C6">
        <w:rPr>
          <w:color w:val="000000"/>
        </w:rPr>
        <w:t>(устава, положения)</w:t>
      </w:r>
    </w:p>
    <w:p w:rsidR="00BF7A47" w:rsidRPr="004466C6" w:rsidRDefault="00BF7A47" w:rsidP="00BF7A47">
      <w:pPr>
        <w:pStyle w:val="ab"/>
        <w:shd w:val="clear" w:color="auto" w:fill="FFFFFF"/>
        <w:spacing w:before="0" w:after="0"/>
        <w:jc w:val="both"/>
        <w:textAlignment w:val="baseline"/>
        <w:rPr>
          <w:color w:val="000000"/>
        </w:rPr>
      </w:pPr>
      <w:r w:rsidRPr="004466C6">
        <w:rPr>
          <w:color w:val="000000"/>
        </w:rPr>
        <w:t>с другой стороны, на основании Правил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постановлением Правительства Республики Казахстан от 30 октября 2009 года № 1729 и протокола об итогах закупа способом ______________________ по закупу ____, прошедшего в году _____ № _______ от «___» __________ _____ года заключили настоящий Договор закупа (далее – Договор) и пришли к соглашению о нижеследующем:</w:t>
      </w:r>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Поставщик обязуется поставить товар в соответствии с условиями Договора, в количестве и качестве, определенных в приложениях к настоящему Договору, а Заказчик принять его и оплатить в соответствии с условиями Договора.</w:t>
      </w:r>
      <w:bookmarkStart w:id="15" w:name="z478"/>
      <w:bookmarkEnd w:id="15"/>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Общая стоимость товаров составляет (сумма цифрами и прописью) (далее – общая сумма договора).</w:t>
      </w:r>
      <w:bookmarkStart w:id="16" w:name="z479"/>
      <w:bookmarkEnd w:id="16"/>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В данном Договоре нижеперечисленные понятия будут иметь следующее толкование:</w:t>
      </w:r>
      <w:bookmarkStart w:id="17" w:name="z480"/>
      <w:bookmarkEnd w:id="17"/>
    </w:p>
    <w:p w:rsidR="00BF7A47" w:rsidRPr="004466C6" w:rsidRDefault="00BF7A47" w:rsidP="00BF7A47">
      <w:pPr>
        <w:pStyle w:val="ab"/>
        <w:numPr>
          <w:ilvl w:val="0"/>
          <w:numId w:val="18"/>
        </w:numPr>
        <w:shd w:val="clear" w:color="auto" w:fill="FFFFFF"/>
        <w:spacing w:before="0" w:after="0"/>
        <w:ind w:left="0" w:firstLine="709"/>
        <w:jc w:val="both"/>
        <w:textAlignment w:val="baseline"/>
        <w:rPr>
          <w:color w:val="000000"/>
        </w:rPr>
      </w:pPr>
      <w:r w:rsidRPr="004466C6">
        <w:rPr>
          <w:color w:val="000000"/>
        </w:rPr>
        <w:t>Договор – гражданско-правовой договор, заключенный между Заказчиком и Поставщиком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и иными нормативными правовыми актами Республики Казахстан, зафиксированный в письменной форме, подписанный сторонами со всеми приложениями и дополнениями к нему, а также со всей документацией, на которую в договоре есть ссылки;</w:t>
      </w:r>
      <w:bookmarkStart w:id="18" w:name="z481"/>
      <w:bookmarkEnd w:id="18"/>
    </w:p>
    <w:p w:rsidR="00BF7A47" w:rsidRPr="004466C6" w:rsidRDefault="00BF7A47" w:rsidP="00BF7A47">
      <w:pPr>
        <w:pStyle w:val="ab"/>
        <w:numPr>
          <w:ilvl w:val="0"/>
          <w:numId w:val="18"/>
        </w:numPr>
        <w:shd w:val="clear" w:color="auto" w:fill="FFFFFF"/>
        <w:spacing w:before="0" w:after="0"/>
        <w:ind w:left="0" w:firstLine="709"/>
        <w:jc w:val="both"/>
        <w:textAlignment w:val="baseline"/>
        <w:rPr>
          <w:color w:val="000000"/>
        </w:rPr>
      </w:pPr>
      <w:r w:rsidRPr="004466C6">
        <w:rPr>
          <w:color w:val="000000"/>
        </w:rPr>
        <w:t>цена Договора означает цену, которая должна быть выплачена Заказчиком Поставщику в рамках Договора за полное выполнение своих договорных обязательств;</w:t>
      </w:r>
      <w:bookmarkStart w:id="19" w:name="z482"/>
      <w:bookmarkEnd w:id="19"/>
    </w:p>
    <w:p w:rsidR="00BF7A47" w:rsidRPr="004466C6" w:rsidRDefault="00BF7A47" w:rsidP="00BF7A47">
      <w:pPr>
        <w:pStyle w:val="ab"/>
        <w:numPr>
          <w:ilvl w:val="0"/>
          <w:numId w:val="18"/>
        </w:numPr>
        <w:shd w:val="clear" w:color="auto" w:fill="FFFFFF"/>
        <w:spacing w:before="0" w:after="0"/>
        <w:ind w:left="0" w:firstLine="709"/>
        <w:jc w:val="both"/>
        <w:textAlignment w:val="baseline"/>
        <w:rPr>
          <w:color w:val="000000"/>
        </w:rPr>
      </w:pPr>
      <w:r w:rsidRPr="004466C6">
        <w:rPr>
          <w:color w:val="000000"/>
        </w:rPr>
        <w:t>товары - товары и сопутствующие услуги, которые Поставщик должен поставить Заказчику в рамках Договора;</w:t>
      </w:r>
      <w:bookmarkStart w:id="20" w:name="z483"/>
      <w:bookmarkEnd w:id="20"/>
    </w:p>
    <w:p w:rsidR="00BF7A47" w:rsidRPr="004466C6" w:rsidRDefault="00BF7A47" w:rsidP="00BF7A47">
      <w:pPr>
        <w:pStyle w:val="ab"/>
        <w:numPr>
          <w:ilvl w:val="0"/>
          <w:numId w:val="18"/>
        </w:numPr>
        <w:shd w:val="clear" w:color="auto" w:fill="FFFFFF"/>
        <w:spacing w:before="0" w:after="0"/>
        <w:ind w:left="0" w:firstLine="709"/>
        <w:jc w:val="both"/>
        <w:textAlignment w:val="baseline"/>
        <w:rPr>
          <w:color w:val="000000"/>
        </w:rPr>
      </w:pPr>
      <w:r w:rsidRPr="004466C6">
        <w:rPr>
          <w:color w:val="000000"/>
        </w:rPr>
        <w:t>сопутствующие услуги - услуги, обеспечивающие поставку товаров, такие, например, как транспортировка и страхование, и любые другие вспомогательные услуги, включающие, например, монтаж, пуск, оказание технического содействия, обучение и другие подобного рода обязанности Поставщика, предусмотренные данным Договором;</w:t>
      </w:r>
      <w:bookmarkStart w:id="21" w:name="z484"/>
      <w:bookmarkEnd w:id="21"/>
    </w:p>
    <w:p w:rsidR="00BF7A47" w:rsidRPr="004466C6" w:rsidRDefault="00BF7A47" w:rsidP="00BF7A47">
      <w:pPr>
        <w:pStyle w:val="ab"/>
        <w:numPr>
          <w:ilvl w:val="0"/>
          <w:numId w:val="18"/>
        </w:numPr>
        <w:shd w:val="clear" w:color="auto" w:fill="FFFFFF"/>
        <w:spacing w:before="0" w:after="0"/>
        <w:ind w:left="0" w:firstLine="709"/>
        <w:jc w:val="both"/>
        <w:textAlignment w:val="baseline"/>
        <w:rPr>
          <w:color w:val="000000"/>
          <w:lang w:val="en-US"/>
        </w:rPr>
      </w:pPr>
      <w:r w:rsidRPr="004466C6">
        <w:rPr>
          <w:color w:val="000000"/>
        </w:rPr>
        <w:lastRenderedPageBreak/>
        <w:t>Заказчик</w:t>
      </w:r>
      <w:r w:rsidRPr="004466C6">
        <w:rPr>
          <w:color w:val="000000"/>
          <w:lang w:val="en-US"/>
        </w:rPr>
        <w:t xml:space="preserve"> – </w:t>
      </w:r>
      <w:r w:rsidRPr="004466C6">
        <w:rPr>
          <w:color w:val="000000"/>
        </w:rPr>
        <w:t>Корпоративный</w:t>
      </w:r>
      <w:r w:rsidRPr="004466C6">
        <w:rPr>
          <w:color w:val="000000"/>
          <w:lang w:val="en-US"/>
        </w:rPr>
        <w:t xml:space="preserve"> </w:t>
      </w:r>
      <w:r w:rsidRPr="004466C6">
        <w:rPr>
          <w:color w:val="000000"/>
        </w:rPr>
        <w:t>фонд</w:t>
      </w:r>
      <w:r w:rsidRPr="004466C6">
        <w:rPr>
          <w:color w:val="000000"/>
          <w:lang w:val="en-US"/>
        </w:rPr>
        <w:t xml:space="preserve"> «University Medical Center»;</w:t>
      </w:r>
      <w:bookmarkStart w:id="22" w:name="z485"/>
      <w:bookmarkEnd w:id="22"/>
    </w:p>
    <w:p w:rsidR="00BF7A47" w:rsidRPr="004466C6" w:rsidRDefault="00BF7A47" w:rsidP="00BF7A47">
      <w:pPr>
        <w:pStyle w:val="ab"/>
        <w:numPr>
          <w:ilvl w:val="0"/>
          <w:numId w:val="18"/>
        </w:numPr>
        <w:shd w:val="clear" w:color="auto" w:fill="FFFFFF"/>
        <w:spacing w:before="0" w:after="0"/>
        <w:ind w:left="0" w:firstLine="709"/>
        <w:jc w:val="both"/>
        <w:textAlignment w:val="baseline"/>
        <w:rPr>
          <w:color w:val="000000"/>
        </w:rPr>
      </w:pPr>
      <w:r w:rsidRPr="004466C6">
        <w:rPr>
          <w:color w:val="000000"/>
        </w:rPr>
        <w:t>Поставщик - физическое или юридическое лицо, выступающее в качестве контрагента Заказчика в заключенном с ним Договоре о закупе и осуществляющее поставку товаров, указанных в условиях Договора.</w:t>
      </w:r>
      <w:bookmarkStart w:id="23" w:name="z486"/>
      <w:bookmarkEnd w:id="23"/>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Перечисленные ниже документы и условия, оговоренные в них, образуют данный Договор и считаются его неотъемлемой частью, а именно:</w:t>
      </w:r>
    </w:p>
    <w:p w:rsidR="00BF7A47" w:rsidRPr="004466C6" w:rsidRDefault="00BF7A47" w:rsidP="00BF7A47">
      <w:pPr>
        <w:pStyle w:val="ab"/>
        <w:numPr>
          <w:ilvl w:val="0"/>
          <w:numId w:val="19"/>
        </w:numPr>
        <w:shd w:val="clear" w:color="auto" w:fill="FFFFFF"/>
        <w:spacing w:before="0" w:after="0"/>
        <w:ind w:left="0" w:firstLine="709"/>
        <w:jc w:val="both"/>
        <w:textAlignment w:val="baseline"/>
        <w:rPr>
          <w:color w:val="000000"/>
        </w:rPr>
      </w:pPr>
      <w:bookmarkStart w:id="24" w:name="z487"/>
      <w:bookmarkEnd w:id="24"/>
      <w:r w:rsidRPr="004466C6">
        <w:rPr>
          <w:color w:val="000000"/>
        </w:rPr>
        <w:t>настоящий Договор;</w:t>
      </w:r>
    </w:p>
    <w:p w:rsidR="00BF7A47" w:rsidRPr="004466C6" w:rsidRDefault="00BF7A47" w:rsidP="00BF7A47">
      <w:pPr>
        <w:pStyle w:val="ab"/>
        <w:numPr>
          <w:ilvl w:val="0"/>
          <w:numId w:val="19"/>
        </w:numPr>
        <w:shd w:val="clear" w:color="auto" w:fill="FFFFFF"/>
        <w:spacing w:before="0" w:after="0"/>
        <w:ind w:left="0" w:firstLine="709"/>
        <w:jc w:val="both"/>
        <w:textAlignment w:val="baseline"/>
        <w:rPr>
          <w:color w:val="000000"/>
        </w:rPr>
      </w:pPr>
      <w:bookmarkStart w:id="25" w:name="z488"/>
      <w:bookmarkEnd w:id="25"/>
      <w:r w:rsidRPr="004466C6">
        <w:rPr>
          <w:color w:val="000000"/>
        </w:rPr>
        <w:t>перечень закупаемых товаров – Приложение к настоящему Договору, содержащий описание и характеристики закупаемого товара, количество, цену за единицу, график поставки, место поставки по каждой позиции;</w:t>
      </w:r>
    </w:p>
    <w:p w:rsidR="00BF7A47" w:rsidRPr="004466C6" w:rsidRDefault="00BF7A47" w:rsidP="00BF7A47">
      <w:pPr>
        <w:pStyle w:val="ab"/>
        <w:numPr>
          <w:ilvl w:val="0"/>
          <w:numId w:val="19"/>
        </w:numPr>
        <w:shd w:val="clear" w:color="auto" w:fill="FFFFFF"/>
        <w:spacing w:before="0" w:after="0"/>
        <w:ind w:left="0" w:firstLine="709"/>
        <w:jc w:val="both"/>
        <w:textAlignment w:val="baseline"/>
        <w:rPr>
          <w:color w:val="000000"/>
        </w:rPr>
      </w:pPr>
      <w:bookmarkStart w:id="26" w:name="z489"/>
      <w:bookmarkEnd w:id="26"/>
      <w:r w:rsidRPr="004466C6">
        <w:rPr>
          <w:color w:val="000000"/>
        </w:rPr>
        <w:t>обеспечение исполнения Договора (данный подпункт указывается, если в тендерной документации предусматривается внесение обеспечения исполнения Договора).</w:t>
      </w:r>
      <w:bookmarkStart w:id="27" w:name="z491"/>
      <w:bookmarkEnd w:id="27"/>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Форма оплаты: перечисление</w:t>
      </w:r>
      <w:bookmarkStart w:id="28" w:name="z492"/>
      <w:bookmarkEnd w:id="28"/>
      <w:r w:rsidRPr="004466C6">
        <w:rPr>
          <w:color w:val="000000"/>
        </w:rPr>
        <w:t xml:space="preserve"> на расчетный счет Поставщика.</w:t>
      </w:r>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 xml:space="preserve">Сроки выплат: по факту поставки Товаров, в течение 30 (тридцати) календарных дней. </w:t>
      </w:r>
      <w:bookmarkStart w:id="29" w:name="z493"/>
      <w:bookmarkEnd w:id="29"/>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Необходимые документы, предшествующие оплате:</w:t>
      </w:r>
    </w:p>
    <w:p w:rsidR="00BF7A47" w:rsidRPr="004466C6" w:rsidRDefault="00BF7A47" w:rsidP="00BF7A47">
      <w:pPr>
        <w:pStyle w:val="ab"/>
        <w:numPr>
          <w:ilvl w:val="0"/>
          <w:numId w:val="20"/>
        </w:numPr>
        <w:shd w:val="clear" w:color="auto" w:fill="FFFFFF"/>
        <w:spacing w:before="0" w:after="0"/>
        <w:jc w:val="both"/>
        <w:textAlignment w:val="baseline"/>
        <w:rPr>
          <w:color w:val="000000"/>
        </w:rPr>
      </w:pPr>
      <w:r w:rsidRPr="004466C6">
        <w:rPr>
          <w:color w:val="000000"/>
        </w:rPr>
        <w:t xml:space="preserve">      счет-фактура;</w:t>
      </w:r>
    </w:p>
    <w:p w:rsidR="00BF7A47" w:rsidRPr="004466C6" w:rsidRDefault="00BF7A47" w:rsidP="00BF7A47">
      <w:pPr>
        <w:pStyle w:val="ab"/>
        <w:numPr>
          <w:ilvl w:val="0"/>
          <w:numId w:val="20"/>
        </w:numPr>
        <w:shd w:val="clear" w:color="auto" w:fill="FFFFFF"/>
        <w:spacing w:before="0" w:after="0"/>
        <w:jc w:val="both"/>
        <w:textAlignment w:val="baseline"/>
        <w:rPr>
          <w:color w:val="000000"/>
        </w:rPr>
      </w:pPr>
      <w:r w:rsidRPr="004466C6">
        <w:rPr>
          <w:color w:val="000000"/>
        </w:rPr>
        <w:t xml:space="preserve">      накладная;</w:t>
      </w:r>
    </w:p>
    <w:p w:rsidR="00BF7A47" w:rsidRPr="004466C6" w:rsidRDefault="00BF7A47" w:rsidP="00BF7A47">
      <w:pPr>
        <w:pStyle w:val="ab"/>
        <w:numPr>
          <w:ilvl w:val="0"/>
          <w:numId w:val="20"/>
        </w:numPr>
        <w:shd w:val="clear" w:color="auto" w:fill="FFFFFF"/>
        <w:spacing w:before="0" w:after="0"/>
        <w:jc w:val="both"/>
        <w:textAlignment w:val="baseline"/>
        <w:rPr>
          <w:color w:val="000000"/>
        </w:rPr>
      </w:pPr>
      <w:r w:rsidRPr="004466C6">
        <w:rPr>
          <w:color w:val="000000"/>
        </w:rPr>
        <w:t xml:space="preserve">      акт приема-передачи;</w:t>
      </w:r>
    </w:p>
    <w:p w:rsidR="00BF7A47" w:rsidRPr="004466C6" w:rsidRDefault="00BF7A47" w:rsidP="00BF7A47">
      <w:pPr>
        <w:pStyle w:val="ab"/>
        <w:numPr>
          <w:ilvl w:val="0"/>
          <w:numId w:val="20"/>
        </w:numPr>
        <w:shd w:val="clear" w:color="auto" w:fill="FFFFFF"/>
        <w:spacing w:before="0" w:after="0"/>
        <w:jc w:val="both"/>
        <w:textAlignment w:val="baseline"/>
        <w:rPr>
          <w:color w:val="000000"/>
        </w:rPr>
      </w:pPr>
      <w:r w:rsidRPr="004466C6">
        <w:rPr>
          <w:color w:val="000000"/>
        </w:rPr>
        <w:t xml:space="preserve">      копия регистрационного удостоверения (при необходимости); </w:t>
      </w:r>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bookmarkStart w:id="30" w:name="z494"/>
      <w:bookmarkEnd w:id="30"/>
      <w:r w:rsidRPr="004466C6">
        <w:rPr>
          <w:color w:val="000000"/>
        </w:rPr>
        <w:t>Товары, поставляемые в рамках данного Договора, должны соответствовать или быть выше стандартов, указанных в технической спецификации.</w:t>
      </w:r>
      <w:bookmarkStart w:id="31" w:name="z495"/>
      <w:bookmarkEnd w:id="31"/>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Поставщик не должен без предварительного письменного согласия Заказчика раскрывать кому-либо содержание Договора или какого-либо из его положений, а также технической документации, планов, чертежей, моделей, образцов или информации, представленных Заказчиком или от его имени другими лицами, за исключением того персонала, который привлечен Поставщиком для выполнения настоящего Договора. Указанная информация должна представляться этому персоналу конфиденциально и в той мере, насколько это необходимо для выполнения договорных обязательств.</w:t>
      </w:r>
      <w:bookmarkStart w:id="32" w:name="z496"/>
      <w:bookmarkEnd w:id="32"/>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Поставщик не должен без предварительного письменного согласия Заказчика использовать какие-либо вышеперечисленные документы или информацию, кроме как в целях реализации Договора.</w:t>
      </w:r>
      <w:bookmarkStart w:id="33" w:name="z497"/>
      <w:bookmarkEnd w:id="33"/>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Поставщик должен обеспечить упаковку товаров, способную предотвратить их от повреждения или порчи во время перевозки к конечному пункту назначения, указанному в приложении 1 к тендерной документации. Упаковка должна выдерживать без каких-либо ограничений интенсивную подъемно-транспортную обработку и воздействие экстремальных температур, соли и осадков во время перевозки, а также открытого хранения. При определении габаритов упакованных ящиков и их веса необходимо учитывать отдаленность конечного пункта доставки и наличие мощных грузоподъемных средств во всех пунктах следования товаров.</w:t>
      </w:r>
      <w:bookmarkStart w:id="34" w:name="z498"/>
      <w:bookmarkEnd w:id="34"/>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Упаковка и маркировка ящиков, а также документация внутри и вне ее должны строго соответствовать специальным требованиям, определенным Заказчиком.</w:t>
      </w:r>
      <w:bookmarkStart w:id="35" w:name="z499"/>
      <w:bookmarkEnd w:id="35"/>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Поставка товаров осуществляется Поставщиком в соответствии с условиями Заказчика, оговоренными в перечне закупаемых товаров.</w:t>
      </w:r>
      <w:bookmarkStart w:id="36" w:name="z500"/>
      <w:bookmarkEnd w:id="36"/>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Поставщик должен поставить товары до пункта назначения, указанного в приложении 1 к тендерной документации. Транспортировка этих товаров до пункта назначения осуществляется и оплачивается Поставщиком, а связанные с этим расходы включаются в цену Договора.</w:t>
      </w:r>
      <w:bookmarkStart w:id="37" w:name="z501"/>
      <w:bookmarkEnd w:id="37"/>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В рамках данного Договора Поставщик должен предоставить услуги, указанные в тендерной документации.</w:t>
      </w:r>
      <w:bookmarkStart w:id="38" w:name="z502"/>
      <w:bookmarkEnd w:id="38"/>
    </w:p>
    <w:p w:rsidR="00BF7A47"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Цены на сопутствующие услуги должны быть включены в цену Договора.</w:t>
      </w:r>
      <w:bookmarkStart w:id="39" w:name="z503"/>
      <w:bookmarkEnd w:id="39"/>
    </w:p>
    <w:p w:rsidR="007C2EE4" w:rsidRPr="00EA4110" w:rsidRDefault="007C2EE4" w:rsidP="00EA4110">
      <w:pPr>
        <w:pStyle w:val="af0"/>
        <w:numPr>
          <w:ilvl w:val="0"/>
          <w:numId w:val="17"/>
        </w:numPr>
        <w:spacing w:before="100" w:beforeAutospacing="1" w:after="100" w:afterAutospacing="1"/>
        <w:ind w:left="0" w:firstLine="568"/>
        <w:jc w:val="both"/>
        <w:rPr>
          <w:sz w:val="24"/>
          <w:szCs w:val="24"/>
        </w:rPr>
      </w:pPr>
      <w:r w:rsidRPr="00EA4110">
        <w:rPr>
          <w:sz w:val="24"/>
          <w:szCs w:val="24"/>
        </w:rPr>
        <w:lastRenderedPageBreak/>
        <w:t>Заказчик может потребовать от Поставщика предоставить следующу</w:t>
      </w:r>
      <w:r w:rsidR="00EA4110">
        <w:rPr>
          <w:sz w:val="24"/>
          <w:szCs w:val="24"/>
        </w:rPr>
        <w:t xml:space="preserve">ю информацию о запасных частях, </w:t>
      </w:r>
      <w:r w:rsidRPr="00EA4110">
        <w:rPr>
          <w:sz w:val="24"/>
          <w:szCs w:val="24"/>
        </w:rPr>
        <w:t>изготовляемых или реализуемых Поставщиком, а именно стоимость и номенк</w:t>
      </w:r>
      <w:r w:rsidR="00EA4110">
        <w:rPr>
          <w:sz w:val="24"/>
          <w:szCs w:val="24"/>
        </w:rPr>
        <w:t xml:space="preserve">латуру запасных частей, которые </w:t>
      </w:r>
      <w:r w:rsidRPr="00EA4110">
        <w:rPr>
          <w:sz w:val="24"/>
          <w:szCs w:val="24"/>
        </w:rPr>
        <w:t>Заказчик может выбрать для закупки у Поставщика и использовать их после истечения гарантийного срока.</w:t>
      </w:r>
    </w:p>
    <w:p w:rsidR="007C2EE4" w:rsidRPr="00EA4110" w:rsidRDefault="007C2EE4" w:rsidP="00EA4110">
      <w:pPr>
        <w:pStyle w:val="af0"/>
        <w:numPr>
          <w:ilvl w:val="0"/>
          <w:numId w:val="17"/>
        </w:numPr>
        <w:spacing w:before="100" w:beforeAutospacing="1" w:after="100" w:afterAutospacing="1"/>
        <w:ind w:left="0" w:firstLine="567"/>
        <w:jc w:val="both"/>
        <w:rPr>
          <w:sz w:val="24"/>
          <w:szCs w:val="24"/>
        </w:rPr>
      </w:pPr>
      <w:r w:rsidRPr="00EA4110">
        <w:rPr>
          <w:sz w:val="24"/>
          <w:szCs w:val="24"/>
        </w:rPr>
        <w:t>Поставщик, в случае прекращения производства им запасных частей, должен:</w:t>
      </w:r>
      <w:r w:rsidRPr="00EA4110">
        <w:rPr>
          <w:sz w:val="24"/>
          <w:szCs w:val="24"/>
        </w:rPr>
        <w:br/>
        <w:t>      а) заблаговременно уведомить Заказчика о предстоящем свертывании произ</w:t>
      </w:r>
      <w:r w:rsidR="00EA4110" w:rsidRPr="00EA4110">
        <w:rPr>
          <w:sz w:val="24"/>
          <w:szCs w:val="24"/>
        </w:rPr>
        <w:t xml:space="preserve">водства, с тем, чтобы позволить </w:t>
      </w:r>
      <w:r w:rsidRPr="00EA4110">
        <w:rPr>
          <w:sz w:val="24"/>
          <w:szCs w:val="24"/>
        </w:rPr>
        <w:t>ему произвести необходимые закупки в необходимых количествах;</w:t>
      </w:r>
      <w:r w:rsidRPr="00EA4110">
        <w:rPr>
          <w:sz w:val="24"/>
          <w:szCs w:val="24"/>
        </w:rPr>
        <w:br/>
        <w:t>      б) в случае необходимости вслед за прекращением производства бесплатн</w:t>
      </w:r>
      <w:r w:rsidR="00EA4110">
        <w:rPr>
          <w:sz w:val="24"/>
          <w:szCs w:val="24"/>
        </w:rPr>
        <w:t xml:space="preserve">о предоставить Заказчику планы, </w:t>
      </w:r>
      <w:r w:rsidRPr="00EA4110">
        <w:rPr>
          <w:sz w:val="24"/>
          <w:szCs w:val="24"/>
        </w:rPr>
        <w:t>чертежи и техническую документацию на запасные части.</w:t>
      </w:r>
    </w:p>
    <w:p w:rsidR="00BF7A47"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Поставщик гарантирует, что товары, поставленные в рамках Договора, являются новыми, неиспользованными, новейшими либо серийными моделями, отражающими все последние модификации конструкций и материалов, если Договором не предусмотрено иное. Поставщик далее гарантирует, что товары, поставленные по данному Договору, не будут иметь дефектов, связанных с конструкцией, материалами или работой, при нормальном использовании поставленных товаров в условиях, обычных для страны Заказчика. В случае появления дефектов в конструкциях, материалах, изготовленных Поставщиком в строгом соответствии с технической спецификацией, представленной Заказчиком, Поставщик не несет ответственности за упущения Заказчика в его (Заказчика) технической спецификации.</w:t>
      </w:r>
      <w:bookmarkStart w:id="40" w:name="z508"/>
      <w:bookmarkEnd w:id="40"/>
    </w:p>
    <w:p w:rsidR="00BF7A47" w:rsidRDefault="00EA4110" w:rsidP="00EA4110">
      <w:pPr>
        <w:pStyle w:val="ab"/>
        <w:numPr>
          <w:ilvl w:val="0"/>
          <w:numId w:val="17"/>
        </w:numPr>
        <w:shd w:val="clear" w:color="auto" w:fill="FFFFFF"/>
        <w:spacing w:before="0" w:after="0"/>
        <w:ind w:left="0" w:firstLine="709"/>
        <w:jc w:val="both"/>
        <w:textAlignment w:val="baseline"/>
        <w:rPr>
          <w:color w:val="000000"/>
        </w:rPr>
      </w:pPr>
      <w:r>
        <w:t xml:space="preserve">Эта гарантия действительна в течение_________________________________ </w:t>
      </w:r>
      <w:r>
        <w:br/>
      </w:r>
      <w:r w:rsidRPr="00EA4110">
        <w:rPr>
          <w:sz w:val="20"/>
        </w:rPr>
        <w:t xml:space="preserve">                                                       </w:t>
      </w:r>
      <w:r>
        <w:rPr>
          <w:sz w:val="20"/>
        </w:rPr>
        <w:t xml:space="preserve">               </w:t>
      </w:r>
      <w:r w:rsidRPr="00EA4110">
        <w:rPr>
          <w:sz w:val="20"/>
        </w:rPr>
        <w:t>(указать требуемый срок гарантии)</w:t>
      </w:r>
      <w:r w:rsidRPr="00EA4110">
        <w:t xml:space="preserve"> </w:t>
      </w:r>
      <w:r>
        <w:br/>
        <w:t>дней после доставки всей партии товаров или ее части в зависимости от конкретного случая и их приемки на конечном пункте назначения, указанном в Договоре.</w:t>
      </w:r>
      <w:r w:rsidRPr="004466C6">
        <w:rPr>
          <w:color w:val="000000"/>
        </w:rPr>
        <w:t xml:space="preserve"> </w:t>
      </w:r>
      <w:r w:rsidR="00BF7A47" w:rsidRPr="004466C6">
        <w:rPr>
          <w:color w:val="000000"/>
        </w:rPr>
        <w:t>Заказчик обязан оперативно уведомить Поставщика в письменном виде обо всех претензиях, связанных с данной гарантией.</w:t>
      </w:r>
      <w:bookmarkStart w:id="41" w:name="z510"/>
      <w:bookmarkEnd w:id="41"/>
    </w:p>
    <w:p w:rsidR="00EA4110" w:rsidRPr="004466C6" w:rsidRDefault="00EA4110" w:rsidP="00EA4110">
      <w:pPr>
        <w:pStyle w:val="ab"/>
        <w:numPr>
          <w:ilvl w:val="0"/>
          <w:numId w:val="17"/>
        </w:numPr>
        <w:shd w:val="clear" w:color="auto" w:fill="FFFFFF"/>
        <w:spacing w:before="0" w:after="0"/>
        <w:ind w:left="0" w:firstLine="709"/>
        <w:jc w:val="both"/>
        <w:textAlignment w:val="baseline"/>
        <w:rPr>
          <w:color w:val="000000"/>
        </w:rPr>
      </w:pPr>
      <w:r>
        <w:t>Заказчик обязан оперативно уведомить Поставщика в письменном виде обо всех претензиях, связанных с данной гарантией.</w:t>
      </w:r>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После получения уведомления о выходе товара из строя поставщик должен в срок не более 72 (семидесяти двух) часов с момента получения уведомления обеспечить выезд квалифицированного специалиста на место для определения причин, сроков предполагаемого ремонта. Поставщик должен произвести ремонт, используя запасные части и узлы, произведенные заводом-изготовителем, или замену бракованного товара или его части без каких-либо расходов со стороны заказчика в течение одного месяца.</w:t>
      </w:r>
      <w:bookmarkStart w:id="42" w:name="z511"/>
      <w:bookmarkEnd w:id="42"/>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Если Поставщик, получив уведомление, не исправит дефект(ы) в течение одного месяца, Заказчик может применить необходимые санкции и меры по исправлению дефектов за счет Поставщика и без какого-либо ущерба другим правам, которыми Заказчик может обладать по Договору в отношении Поставщика.</w:t>
      </w:r>
      <w:bookmarkStart w:id="43" w:name="z512"/>
      <w:bookmarkEnd w:id="43"/>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Оплата Поставщику за поставленные товары будет производиться в форме и в сроки, указанные в пунктах 5 и 6 настоящего Договора.</w:t>
      </w:r>
      <w:bookmarkStart w:id="44" w:name="z513"/>
      <w:bookmarkEnd w:id="44"/>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Цены, указанные Заказчиком в Договоре, должны соответствовать ценам, указанным Поставщиком в его тендерной заявке.</w:t>
      </w:r>
      <w:bookmarkStart w:id="45" w:name="z514"/>
      <w:bookmarkEnd w:id="45"/>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Никакие отклонения или изменения (чертежи, проекты или технические спецификации, метод отгрузки, упаковки, место доставки, или услуги, предоставляемые Поставщиком и т.д.) в документы Договора не допускаются, за исключением письменных изменений, подписанных обеими сторонами.</w:t>
      </w:r>
      <w:bookmarkStart w:id="46" w:name="z515"/>
      <w:bookmarkEnd w:id="46"/>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Если любое изменение ведет к уменьшению стоимости или сроков, необходимых Поставщику для поставки любой части товаров по Договору, то цена Договора или график поставок, или и то и другое соответствующим образом корректируется, а в Договор вносятся соответствующие поправки. Все запросы Поставщика на проведение корректировки в рамках данной статьи должны быть предъявлены в течение 30 (тридцати) дней со дня получения Поставщиком распоряжения об изменениях от Заказчика.</w:t>
      </w:r>
      <w:bookmarkStart w:id="47" w:name="z516"/>
      <w:bookmarkEnd w:id="47"/>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lastRenderedPageBreak/>
        <w:t>Поставщик ни полностью, ни частично не должен передавать кому-либо свои обязательства по настоящему Договору без предварительного письменного согласия Заказчика.</w:t>
      </w:r>
      <w:bookmarkStart w:id="48" w:name="z517"/>
      <w:bookmarkEnd w:id="48"/>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Поставка товаров должна осуществляться Поставщиком в соответствии со сроком поставки, указанным в Приложении к настоящему Договору.</w:t>
      </w:r>
      <w:bookmarkStart w:id="49" w:name="z518"/>
      <w:bookmarkEnd w:id="49"/>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Задержка с выполнением поставки со стороны поставщика приводит к удержанию обеспечения исполнения договора и выплате неустойки.</w:t>
      </w:r>
      <w:bookmarkStart w:id="50" w:name="z519"/>
      <w:bookmarkEnd w:id="50"/>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Если в период выполнения Договора Поставщик в любой момент столкнется с условиями, мешающими своевременной поставке товаров, Поставщик должен незамедлительно направить Заказчику письменное уведомление о факте задержки, ее предположительной длительности и причине(ах). После получения уведомления от Поставщика Заказчик должен оценить ситуацию и может, по своему усмотрению, продлить срок выполнения Договора поставщиком; в этом случае, такое продление должно быть ратифицировано сторонами путем внесения поправки в текст договора.</w:t>
      </w:r>
      <w:bookmarkStart w:id="51" w:name="z520"/>
      <w:bookmarkEnd w:id="51"/>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За исключением форс-мажорных условий, если Поставщик не может поставить товары в сроки, предусмотренные Договором, Заказчик без ущерба другим своим правам в рамках Договора вычитает из цены Договора в виде неустойки сумму в размере 0,1% от суммы недопоставленного или поставленного с нарушением сроков товара, за каждый день просрочки.</w:t>
      </w:r>
      <w:bookmarkStart w:id="52" w:name="z521"/>
      <w:bookmarkEnd w:id="52"/>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Поставщик не лишается своего обеспечения исполнения Договора и не несет ответственность за выплату неустоек или расторжение Договора в силу невыполнения его условий, если задержка с выполнением Договора является результатом форс-мажорных обстоятельств.</w:t>
      </w:r>
      <w:bookmarkStart w:id="53" w:name="z522"/>
      <w:bookmarkEnd w:id="53"/>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Для целей настоящего Договора «форс-мажор» означает событие, неподвластное контролю со стороны Поставщика, не связанное с просчетом или небрежностью Поставщика и имеющее непредвиденный характер. Такие события могут включать, но не ограничиваться действиями, такими как: военные действия, природные или стихийные бедствия, эпидемия, карантин и эмбарго на поставки товаров.</w:t>
      </w:r>
      <w:bookmarkStart w:id="54" w:name="z524"/>
      <w:bookmarkEnd w:id="54"/>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При возникновении форс-мажорных обстоятельств Поставщик должен незамедлительно направить Заказчику письменное уведомление о таких обстоятельствах и их причинах. Если от Заказчика не поступают иные письменные инструкции, Поставщик продолжает выполнять свои обязательства по Договору, насколько это целесообразно, и ведет поиск альтернативных способов выполнения Договора, не зависящих от форс-мажорных обстоятельств.</w:t>
      </w:r>
      <w:bookmarkStart w:id="55" w:name="z525"/>
      <w:bookmarkEnd w:id="55"/>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Заказчик может в любое время расторгнуть Договор, направив Поставщику соответствующее письменное уведомление, если Поставщик становится банкротом или неплатежеспособным. В этом случае, расторжение осуществляется немедленно, и Заказчик не несет никакой финансовой обязанности по отношению к Поставщику при условии, если расторжение Договора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bookmarkStart w:id="56" w:name="z526"/>
      <w:bookmarkEnd w:id="56"/>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Заказчик может в любое время расторгнуть Договор в силу нецелесообразности его дальнейшего выполнения, направив Поставщику соответствующее письменное уведомление. В уведомлении должна быть указана причина расторжения Договора, должен оговариваться объем аннулированных договорных обязательств, а также дата вступления в силу расторжения Договора.</w:t>
      </w:r>
      <w:bookmarkStart w:id="57" w:name="z527"/>
      <w:bookmarkEnd w:id="57"/>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Когда Договор аннулируется в силу таких обстоятельств, Поставщик имеет право требовать оплату только за фактические затраты, связанные с расторжением по Договору, на день расторжения. Заказчик и Поставщик должны прилагать все усилия к тому, чтобы разрешать в процессе прямых переговоров все разногласия или споры, возникающие между ними по Договору или в связи с ним.</w:t>
      </w:r>
      <w:bookmarkStart w:id="58" w:name="z528"/>
      <w:bookmarkEnd w:id="58"/>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t>Договор может быть расторгнут по инициативе Заказчика</w:t>
      </w:r>
      <w:r w:rsidRPr="004466C6">
        <w:rPr>
          <w:lang w:val="kk-KZ"/>
        </w:rPr>
        <w:t>,</w:t>
      </w:r>
      <w:r w:rsidRPr="004466C6">
        <w:t xml:space="preserve"> с направлением Поставщику соответствующего уведомления с указанием сроков расторжения, в случаях, </w:t>
      </w:r>
      <w:r w:rsidRPr="004466C6">
        <w:lastRenderedPageBreak/>
        <w:t>если Поставщик не поставил Товар в течение срока, предусмотренного Договором, если поставленный Товар не соответствует Приложению к настоящему Договору, по качеству стандартам, образцам (эталонам), а также если поставлен некомплектный Товар.</w:t>
      </w:r>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Если в течение 21 (двадцати одного) дня после начала таких переговоров Заказчик и Поставщик не могут разрешить спор по Договору, любая из сторон может потребовать решения этого вопроса в соответствии с законодательством Республики Казахстан.</w:t>
      </w:r>
      <w:bookmarkStart w:id="59" w:name="z529"/>
      <w:bookmarkEnd w:id="59"/>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Договор составляется на русском язык</w:t>
      </w:r>
      <w:r w:rsidRPr="004466C6">
        <w:rPr>
          <w:color w:val="000000"/>
          <w:lang w:val="kk-KZ"/>
        </w:rPr>
        <w:t>е</w:t>
      </w:r>
      <w:r w:rsidRPr="004466C6">
        <w:rPr>
          <w:color w:val="000000"/>
        </w:rPr>
        <w:t>. В случае, если второй стороной Договора является иностранная организация, то второй экземпляр может переводиться на язык в соответствии с законодательством Республики Казахстан о языках. В случае необходимости рассмотрения Договора в арбитраже рассматривается экземпляр Договора на русском язык</w:t>
      </w:r>
      <w:r w:rsidRPr="004466C6">
        <w:rPr>
          <w:color w:val="000000"/>
          <w:lang w:val="kk-KZ"/>
        </w:rPr>
        <w:t>е</w:t>
      </w:r>
      <w:r w:rsidRPr="004466C6">
        <w:rPr>
          <w:color w:val="000000"/>
        </w:rPr>
        <w:t>. Вся относящаяся к Договору переписка и другая документация, которой обмениваются стороны, должны соответствовать данным условиям.</w:t>
      </w:r>
      <w:bookmarkStart w:id="60" w:name="z530"/>
      <w:bookmarkEnd w:id="60"/>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Любое уведомление, которое одна сторона направляет другой стороне в соответствии с Договором, высылается в виде письма, телеграммы, телекса или факса с последующим предоставлением оригинала.</w:t>
      </w:r>
      <w:bookmarkStart w:id="61" w:name="z531"/>
      <w:bookmarkEnd w:id="61"/>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Уведомление вступает в силу после доставки или в указанный день вступления в силу (если указано в уведомлении), в зависимости от того, какая из этих дат наступит позднее.</w:t>
      </w:r>
      <w:bookmarkStart w:id="62" w:name="z532"/>
      <w:bookmarkEnd w:id="62"/>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Налоги и другие обязательные платежи в бюджет подлежат уплате в соответствии с налоговым законодательством Республики Казахстан.</w:t>
      </w:r>
      <w:bookmarkStart w:id="63" w:name="z533"/>
      <w:bookmarkEnd w:id="63"/>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Поставщик обязан внести обеспечение исполнения Договора в форме, объеме и на условиях, предусмотренных в тендерной документации.</w:t>
      </w:r>
      <w:bookmarkStart w:id="64" w:name="z534"/>
      <w:bookmarkEnd w:id="64"/>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Настоящий Договор вступает в силу после подписания Сторонами, внесения Поставщиком обеспечения исполнения Договора и действует до 31 декабря 201</w:t>
      </w:r>
      <w:r w:rsidR="00EA4110">
        <w:rPr>
          <w:color w:val="000000"/>
        </w:rPr>
        <w:t>8</w:t>
      </w:r>
      <w:r w:rsidRPr="004466C6">
        <w:rPr>
          <w:color w:val="000000"/>
        </w:rPr>
        <w:t xml:space="preserve"> года.</w:t>
      </w:r>
      <w:bookmarkStart w:id="65" w:name="z535"/>
      <w:bookmarkEnd w:id="65"/>
    </w:p>
    <w:p w:rsidR="00BF7A47" w:rsidRPr="004466C6" w:rsidRDefault="00BF7A47" w:rsidP="00BF7A47">
      <w:pPr>
        <w:pStyle w:val="ab"/>
        <w:numPr>
          <w:ilvl w:val="0"/>
          <w:numId w:val="17"/>
        </w:numPr>
        <w:shd w:val="clear" w:color="auto" w:fill="FFFFFF"/>
        <w:spacing w:before="0" w:after="0"/>
        <w:ind w:left="0" w:firstLine="709"/>
        <w:jc w:val="both"/>
        <w:textAlignment w:val="baseline"/>
        <w:rPr>
          <w:color w:val="000000"/>
        </w:rPr>
      </w:pPr>
      <w:r w:rsidRPr="004466C6">
        <w:rPr>
          <w:color w:val="000000"/>
        </w:rPr>
        <w:t>Адреса и реквизиты Сторон:</w:t>
      </w:r>
    </w:p>
    <w:p w:rsidR="00BF7A47" w:rsidRPr="004466C6" w:rsidRDefault="00BF7A47" w:rsidP="00BF7A47">
      <w:pPr>
        <w:jc w:val="both"/>
      </w:pPr>
      <w:bookmarkStart w:id="66" w:name="z536"/>
      <w:bookmarkEnd w:id="13"/>
    </w:p>
    <w:p w:rsidR="00BF7A47" w:rsidRPr="004466C6" w:rsidRDefault="00BF7A47" w:rsidP="00BF7A47">
      <w:pPr>
        <w:jc w:val="both"/>
      </w:pPr>
    </w:p>
    <w:p w:rsidR="00BF7A47" w:rsidRPr="004466C6" w:rsidRDefault="00BF7A47" w:rsidP="00BF7A47">
      <w:pPr>
        <w:jc w:val="both"/>
      </w:pPr>
      <w:bookmarkStart w:id="67" w:name="z744"/>
      <w:bookmarkEnd w:id="14"/>
      <w:bookmarkEnd w:id="66"/>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p w:rsidR="00BF7A47" w:rsidRPr="004466C6" w:rsidRDefault="00BF7A47" w:rsidP="00BF7A47">
      <w:pPr>
        <w:jc w:val="both"/>
      </w:pPr>
    </w:p>
    <w:bookmarkEnd w:id="67"/>
    <w:p w:rsidR="00BF7A47" w:rsidRPr="006203F9" w:rsidRDefault="00BF7A47" w:rsidP="002A6D88">
      <w:pPr>
        <w:ind w:left="-284"/>
        <w:rPr>
          <w:color w:val="000000"/>
        </w:rPr>
      </w:pPr>
    </w:p>
    <w:sectPr w:rsidR="00BF7A47" w:rsidRPr="006203F9" w:rsidSect="00A73F2D">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13BB6"/>
    <w:multiLevelType w:val="hybridMultilevel"/>
    <w:tmpl w:val="F15C12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3E4796"/>
    <w:multiLevelType w:val="hybridMultilevel"/>
    <w:tmpl w:val="FBFEE510"/>
    <w:lvl w:ilvl="0" w:tplc="15DCF9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164A4A2C"/>
    <w:multiLevelType w:val="hybridMultilevel"/>
    <w:tmpl w:val="BA26F0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7850A4A"/>
    <w:multiLevelType w:val="hybridMultilevel"/>
    <w:tmpl w:val="24727F1A"/>
    <w:lvl w:ilvl="0" w:tplc="D4FC5B0A">
      <w:start w:val="1"/>
      <w:numFmt w:val="decimal"/>
      <w:lvlText w:val="%1."/>
      <w:lvlJc w:val="left"/>
      <w:pPr>
        <w:ind w:left="1513"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CB12BE9"/>
    <w:multiLevelType w:val="hybridMultilevel"/>
    <w:tmpl w:val="935A764E"/>
    <w:lvl w:ilvl="0" w:tplc="DABABDB0">
      <w:start w:val="1"/>
      <w:numFmt w:val="decimal"/>
      <w:lvlText w:val="%1."/>
      <w:lvlJc w:val="left"/>
      <w:pPr>
        <w:tabs>
          <w:tab w:val="num" w:pos="405"/>
        </w:tabs>
        <w:ind w:left="405" w:hanging="40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 w15:restartNumberingAfterBreak="0">
    <w:nsid w:val="353732F2"/>
    <w:multiLevelType w:val="multilevel"/>
    <w:tmpl w:val="529C7D0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379B7C5A"/>
    <w:multiLevelType w:val="hybridMultilevel"/>
    <w:tmpl w:val="A2D65746"/>
    <w:lvl w:ilvl="0" w:tplc="6C465B6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90A6232"/>
    <w:multiLevelType w:val="hybridMultilevel"/>
    <w:tmpl w:val="8312C10C"/>
    <w:lvl w:ilvl="0" w:tplc="815AD83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15:restartNumberingAfterBreak="0">
    <w:nsid w:val="3D994E1C"/>
    <w:multiLevelType w:val="multilevel"/>
    <w:tmpl w:val="F8A21322"/>
    <w:lvl w:ilvl="0">
      <w:start w:val="1"/>
      <w:numFmt w:val="decimal"/>
      <w:lvlText w:val="%1."/>
      <w:lvlJc w:val="left"/>
      <w:pPr>
        <w:ind w:left="705" w:hanging="705"/>
      </w:pPr>
      <w:rPr>
        <w:rFonts w:hint="default"/>
        <w:b/>
        <w:sz w:val="24"/>
        <w:szCs w:val="24"/>
      </w:rPr>
    </w:lvl>
    <w:lvl w:ilvl="1">
      <w:start w:val="1"/>
      <w:numFmt w:val="decimal"/>
      <w:isLgl/>
      <w:lvlText w:val="%1.%2."/>
      <w:lvlJc w:val="left"/>
      <w:pPr>
        <w:ind w:left="334" w:hanging="360"/>
      </w:pPr>
      <w:rPr>
        <w:rFonts w:hint="default"/>
        <w:b/>
      </w:rPr>
    </w:lvl>
    <w:lvl w:ilvl="2">
      <w:start w:val="1"/>
      <w:numFmt w:val="decimal"/>
      <w:isLgl/>
      <w:lvlText w:val="%1.%2.%3."/>
      <w:lvlJc w:val="left"/>
      <w:pPr>
        <w:ind w:left="694" w:hanging="720"/>
      </w:pPr>
      <w:rPr>
        <w:rFonts w:hint="default"/>
        <w:b/>
      </w:rPr>
    </w:lvl>
    <w:lvl w:ilvl="3">
      <w:start w:val="1"/>
      <w:numFmt w:val="decimal"/>
      <w:isLgl/>
      <w:lvlText w:val="%1.%2.%3.%4."/>
      <w:lvlJc w:val="left"/>
      <w:pPr>
        <w:ind w:left="694" w:hanging="720"/>
      </w:pPr>
      <w:rPr>
        <w:rFonts w:hint="default"/>
        <w:b/>
      </w:rPr>
    </w:lvl>
    <w:lvl w:ilvl="4">
      <w:start w:val="1"/>
      <w:numFmt w:val="decimal"/>
      <w:isLgl/>
      <w:lvlText w:val="%1.%2.%3.%4.%5."/>
      <w:lvlJc w:val="left"/>
      <w:pPr>
        <w:ind w:left="1054" w:hanging="1080"/>
      </w:pPr>
      <w:rPr>
        <w:rFonts w:hint="default"/>
        <w:b/>
      </w:rPr>
    </w:lvl>
    <w:lvl w:ilvl="5">
      <w:start w:val="1"/>
      <w:numFmt w:val="decimal"/>
      <w:isLgl/>
      <w:lvlText w:val="%1.%2.%3.%4.%5.%6."/>
      <w:lvlJc w:val="left"/>
      <w:pPr>
        <w:ind w:left="1054" w:hanging="1080"/>
      </w:pPr>
      <w:rPr>
        <w:rFonts w:hint="default"/>
        <w:b/>
      </w:rPr>
    </w:lvl>
    <w:lvl w:ilvl="6">
      <w:start w:val="1"/>
      <w:numFmt w:val="decimal"/>
      <w:isLgl/>
      <w:lvlText w:val="%1.%2.%3.%4.%5.%6.%7."/>
      <w:lvlJc w:val="left"/>
      <w:pPr>
        <w:ind w:left="1414" w:hanging="1440"/>
      </w:pPr>
      <w:rPr>
        <w:rFonts w:hint="default"/>
        <w:b/>
      </w:rPr>
    </w:lvl>
    <w:lvl w:ilvl="7">
      <w:start w:val="1"/>
      <w:numFmt w:val="decimal"/>
      <w:isLgl/>
      <w:lvlText w:val="%1.%2.%3.%4.%5.%6.%7.%8."/>
      <w:lvlJc w:val="left"/>
      <w:pPr>
        <w:ind w:left="1414" w:hanging="1440"/>
      </w:pPr>
      <w:rPr>
        <w:rFonts w:hint="default"/>
        <w:b/>
      </w:rPr>
    </w:lvl>
    <w:lvl w:ilvl="8">
      <w:start w:val="1"/>
      <w:numFmt w:val="decimal"/>
      <w:isLgl/>
      <w:lvlText w:val="%1.%2.%3.%4.%5.%6.%7.%8.%9."/>
      <w:lvlJc w:val="left"/>
      <w:pPr>
        <w:ind w:left="1774" w:hanging="1800"/>
      </w:pPr>
      <w:rPr>
        <w:rFonts w:hint="default"/>
        <w:b/>
      </w:rPr>
    </w:lvl>
  </w:abstractNum>
  <w:abstractNum w:abstractNumId="9" w15:restartNumberingAfterBreak="0">
    <w:nsid w:val="40D7392A"/>
    <w:multiLevelType w:val="singleLevel"/>
    <w:tmpl w:val="411E78A6"/>
    <w:lvl w:ilvl="0">
      <w:start w:val="4"/>
      <w:numFmt w:val="decimal"/>
      <w:lvlText w:val="%1."/>
      <w:lvlJc w:val="left"/>
      <w:pPr>
        <w:tabs>
          <w:tab w:val="num" w:pos="360"/>
        </w:tabs>
        <w:ind w:left="360" w:hanging="360"/>
      </w:pPr>
    </w:lvl>
  </w:abstractNum>
  <w:abstractNum w:abstractNumId="10" w15:restartNumberingAfterBreak="0">
    <w:nsid w:val="45836303"/>
    <w:multiLevelType w:val="hybridMultilevel"/>
    <w:tmpl w:val="8C0E83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71A7B28"/>
    <w:multiLevelType w:val="hybridMultilevel"/>
    <w:tmpl w:val="3918AE56"/>
    <w:lvl w:ilvl="0" w:tplc="29DC301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2" w15:restartNumberingAfterBreak="0">
    <w:nsid w:val="555C6A5C"/>
    <w:multiLevelType w:val="hybridMultilevel"/>
    <w:tmpl w:val="108668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FAD4412"/>
    <w:multiLevelType w:val="hybridMultilevel"/>
    <w:tmpl w:val="B822889C"/>
    <w:lvl w:ilvl="0" w:tplc="EADA65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687F2745"/>
    <w:multiLevelType w:val="hybridMultilevel"/>
    <w:tmpl w:val="685E774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70C637D7"/>
    <w:multiLevelType w:val="hybridMultilevel"/>
    <w:tmpl w:val="63A048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712C75DE"/>
    <w:multiLevelType w:val="hybridMultilevel"/>
    <w:tmpl w:val="F15C12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2ED433E"/>
    <w:multiLevelType w:val="hybridMultilevel"/>
    <w:tmpl w:val="F15C12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4E1383B"/>
    <w:multiLevelType w:val="hybridMultilevel"/>
    <w:tmpl w:val="D89A17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60C0147"/>
    <w:multiLevelType w:val="hybridMultilevel"/>
    <w:tmpl w:val="B3821C5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765A1CE5"/>
    <w:multiLevelType w:val="hybridMultilevel"/>
    <w:tmpl w:val="59B6F8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7EDC100E"/>
    <w:multiLevelType w:val="hybridMultilevel"/>
    <w:tmpl w:val="C89A644E"/>
    <w:lvl w:ilvl="0" w:tplc="2716ED5E">
      <w:start w:val="10"/>
      <w:numFmt w:val="decimal"/>
      <w:pStyle w:val="a"/>
      <w:lvlText w:val="%1."/>
      <w:lvlJc w:val="left"/>
      <w:pPr>
        <w:tabs>
          <w:tab w:val="num" w:pos="710"/>
        </w:tabs>
        <w:ind w:left="143" w:firstLine="567"/>
      </w:pPr>
      <w:rPr>
        <w:b w:val="0"/>
      </w:rPr>
    </w:lvl>
    <w:lvl w:ilvl="1" w:tplc="25CC886E">
      <w:start w:val="1"/>
      <w:numFmt w:val="decimal"/>
      <w:lvlText w:val="%2)"/>
      <w:lvlJc w:val="left"/>
      <w:pPr>
        <w:ind w:left="1650" w:hanging="93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num w:numId="1">
    <w:abstractNumId w:val="9"/>
    <w:lvlOverride w:ilvl="0">
      <w:startOverride w:val="4"/>
    </w:lvlOverride>
  </w:num>
  <w:num w:numId="2">
    <w:abstractNumId w:val="4"/>
  </w:num>
  <w:num w:numId="3">
    <w:abstractNumId w:val="6"/>
  </w:num>
  <w:num w:numId="4">
    <w:abstractNumId w:val="19"/>
  </w:num>
  <w:num w:numId="5">
    <w:abstractNumId w:val="2"/>
  </w:num>
  <w:num w:numId="6">
    <w:abstractNumId w:val="15"/>
  </w:num>
  <w:num w:numId="7">
    <w:abstractNumId w:val="17"/>
  </w:num>
  <w:num w:numId="8">
    <w:abstractNumId w:val="18"/>
  </w:num>
  <w:num w:numId="9">
    <w:abstractNumId w:val="12"/>
  </w:num>
  <w:num w:numId="10">
    <w:abstractNumId w:val="20"/>
  </w:num>
  <w:num w:numId="11">
    <w:abstractNumId w:val="10"/>
  </w:num>
  <w:num w:numId="12">
    <w:abstractNumId w:val="0"/>
  </w:num>
  <w:num w:numId="13">
    <w:abstractNumId w:val="16"/>
  </w:num>
  <w:num w:numId="14">
    <w:abstractNumId w:val="8"/>
  </w:num>
  <w:num w:numId="15">
    <w:abstractNumId w:val="5"/>
  </w:num>
  <w:num w:numId="16">
    <w:abstractNumId w:val="7"/>
  </w:num>
  <w:num w:numId="17">
    <w:abstractNumId w:val="3"/>
  </w:num>
  <w:num w:numId="18">
    <w:abstractNumId w:val="14"/>
  </w:num>
  <w:num w:numId="19">
    <w:abstractNumId w:val="13"/>
  </w:num>
  <w:num w:numId="20">
    <w:abstractNumId w:val="1"/>
  </w:num>
  <w:num w:numId="21">
    <w:abstractNumId w:val="2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2"/>
  </w:compat>
  <w:rsids>
    <w:rsidRoot w:val="006214BD"/>
    <w:rsid w:val="00025466"/>
    <w:rsid w:val="000433A8"/>
    <w:rsid w:val="000755D0"/>
    <w:rsid w:val="000A6A21"/>
    <w:rsid w:val="00145E6E"/>
    <w:rsid w:val="00147AFC"/>
    <w:rsid w:val="00162EEE"/>
    <w:rsid w:val="00187FE3"/>
    <w:rsid w:val="00196E4B"/>
    <w:rsid w:val="002A6D88"/>
    <w:rsid w:val="002C6D21"/>
    <w:rsid w:val="00303EA9"/>
    <w:rsid w:val="003102FB"/>
    <w:rsid w:val="0032190E"/>
    <w:rsid w:val="00371B3F"/>
    <w:rsid w:val="00395FDE"/>
    <w:rsid w:val="003A1011"/>
    <w:rsid w:val="003E7ABA"/>
    <w:rsid w:val="003F7EB0"/>
    <w:rsid w:val="00412C5D"/>
    <w:rsid w:val="004305CF"/>
    <w:rsid w:val="004D2227"/>
    <w:rsid w:val="004F678C"/>
    <w:rsid w:val="00535AFA"/>
    <w:rsid w:val="005726DA"/>
    <w:rsid w:val="005925CC"/>
    <w:rsid w:val="005D5EF4"/>
    <w:rsid w:val="005E48B6"/>
    <w:rsid w:val="006203F9"/>
    <w:rsid w:val="006214BD"/>
    <w:rsid w:val="00626BD4"/>
    <w:rsid w:val="00635567"/>
    <w:rsid w:val="00651D6B"/>
    <w:rsid w:val="00680D8A"/>
    <w:rsid w:val="006C5F82"/>
    <w:rsid w:val="006D4AF3"/>
    <w:rsid w:val="007315EE"/>
    <w:rsid w:val="00737120"/>
    <w:rsid w:val="00766E59"/>
    <w:rsid w:val="007C2EE4"/>
    <w:rsid w:val="007C61D9"/>
    <w:rsid w:val="007E292C"/>
    <w:rsid w:val="007E29B8"/>
    <w:rsid w:val="00830EE3"/>
    <w:rsid w:val="00832F63"/>
    <w:rsid w:val="008742CA"/>
    <w:rsid w:val="008909A9"/>
    <w:rsid w:val="00895864"/>
    <w:rsid w:val="008B4156"/>
    <w:rsid w:val="008D28EF"/>
    <w:rsid w:val="009428FC"/>
    <w:rsid w:val="009B09CA"/>
    <w:rsid w:val="009F2791"/>
    <w:rsid w:val="00A31983"/>
    <w:rsid w:val="00A57170"/>
    <w:rsid w:val="00A65F1E"/>
    <w:rsid w:val="00A73F2D"/>
    <w:rsid w:val="00A87383"/>
    <w:rsid w:val="00A90B96"/>
    <w:rsid w:val="00AB7C3A"/>
    <w:rsid w:val="00AE43C3"/>
    <w:rsid w:val="00AF4EB3"/>
    <w:rsid w:val="00AF65E2"/>
    <w:rsid w:val="00B00F7E"/>
    <w:rsid w:val="00B20F95"/>
    <w:rsid w:val="00B2708F"/>
    <w:rsid w:val="00B32B49"/>
    <w:rsid w:val="00B41CED"/>
    <w:rsid w:val="00B55E1B"/>
    <w:rsid w:val="00B63600"/>
    <w:rsid w:val="00B82DF4"/>
    <w:rsid w:val="00BF7A47"/>
    <w:rsid w:val="00C61026"/>
    <w:rsid w:val="00C6774D"/>
    <w:rsid w:val="00CC05D3"/>
    <w:rsid w:val="00CC215D"/>
    <w:rsid w:val="00CF7FEF"/>
    <w:rsid w:val="00D07865"/>
    <w:rsid w:val="00D823CB"/>
    <w:rsid w:val="00DA0969"/>
    <w:rsid w:val="00DB50C7"/>
    <w:rsid w:val="00DD1417"/>
    <w:rsid w:val="00DD1F75"/>
    <w:rsid w:val="00DF770F"/>
    <w:rsid w:val="00E32DB9"/>
    <w:rsid w:val="00E96D98"/>
    <w:rsid w:val="00EA4110"/>
    <w:rsid w:val="00EE16F2"/>
    <w:rsid w:val="00F1571E"/>
    <w:rsid w:val="00F27125"/>
    <w:rsid w:val="00F35609"/>
    <w:rsid w:val="00F77365"/>
    <w:rsid w:val="00F82953"/>
    <w:rsid w:val="00FD4DB0"/>
    <w:rsid w:val="00FD61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8FFF9C0-DDBB-47D6-B28F-9186473A2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214BD"/>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6214BD"/>
    <w:pPr>
      <w:keepNext/>
      <w:outlineLvl w:val="0"/>
    </w:pPr>
    <w:rPr>
      <w:sz w:val="28"/>
      <w:szCs w:val="32"/>
    </w:rPr>
  </w:style>
  <w:style w:type="paragraph" w:styleId="2">
    <w:name w:val="heading 2"/>
    <w:basedOn w:val="a0"/>
    <w:next w:val="a0"/>
    <w:link w:val="20"/>
    <w:uiPriority w:val="99"/>
    <w:qFormat/>
    <w:rsid w:val="006214BD"/>
    <w:pPr>
      <w:keepNext/>
      <w:spacing w:before="240" w:after="60"/>
      <w:outlineLvl w:val="1"/>
    </w:pPr>
    <w:rPr>
      <w:rFonts w:ascii="Arial" w:hAnsi="Arial"/>
      <w:b/>
      <w:bCs/>
      <w:i/>
      <w:iCs/>
      <w:sz w:val="28"/>
      <w:szCs w:val="28"/>
    </w:rPr>
  </w:style>
  <w:style w:type="paragraph" w:styleId="3">
    <w:name w:val="heading 3"/>
    <w:basedOn w:val="a0"/>
    <w:next w:val="a0"/>
    <w:link w:val="30"/>
    <w:uiPriority w:val="99"/>
    <w:qFormat/>
    <w:rsid w:val="006214BD"/>
    <w:pPr>
      <w:keepNext/>
      <w:spacing w:before="240" w:after="60"/>
      <w:outlineLvl w:val="2"/>
    </w:pPr>
    <w:rPr>
      <w:rFonts w:ascii="Arial" w:hAnsi="Arial"/>
      <w:b/>
      <w:bCs/>
      <w:sz w:val="26"/>
      <w:szCs w:val="26"/>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6214BD"/>
    <w:rPr>
      <w:rFonts w:ascii="Times New Roman" w:eastAsia="Times New Roman" w:hAnsi="Times New Roman" w:cs="Times New Roman"/>
      <w:sz w:val="28"/>
      <w:szCs w:val="32"/>
      <w:lang w:eastAsia="ru-RU"/>
    </w:rPr>
  </w:style>
  <w:style w:type="character" w:customStyle="1" w:styleId="20">
    <w:name w:val="Заголовок 2 Знак"/>
    <w:basedOn w:val="a1"/>
    <w:link w:val="2"/>
    <w:uiPriority w:val="99"/>
    <w:rsid w:val="006214BD"/>
    <w:rPr>
      <w:rFonts w:ascii="Arial" w:eastAsia="Times New Roman" w:hAnsi="Arial" w:cs="Times New Roman"/>
      <w:b/>
      <w:bCs/>
      <w:i/>
      <w:iCs/>
      <w:sz w:val="28"/>
      <w:szCs w:val="28"/>
      <w:lang w:eastAsia="ru-RU"/>
    </w:rPr>
  </w:style>
  <w:style w:type="character" w:customStyle="1" w:styleId="30">
    <w:name w:val="Заголовок 3 Знак"/>
    <w:basedOn w:val="a1"/>
    <w:link w:val="3"/>
    <w:uiPriority w:val="99"/>
    <w:rsid w:val="006214BD"/>
    <w:rPr>
      <w:rFonts w:ascii="Arial" w:eastAsia="Times New Roman" w:hAnsi="Arial" w:cs="Times New Roman"/>
      <w:b/>
      <w:bCs/>
      <w:sz w:val="26"/>
      <w:szCs w:val="26"/>
      <w:lang w:eastAsia="ru-RU"/>
    </w:rPr>
  </w:style>
  <w:style w:type="character" w:customStyle="1" w:styleId="s1">
    <w:name w:val="s1"/>
    <w:rsid w:val="006214BD"/>
    <w:rPr>
      <w:rFonts w:ascii="Times New Roman" w:hAnsi="Times New Roman" w:cs="Times New Roman" w:hint="default"/>
      <w:b/>
      <w:bCs/>
      <w:i w:val="0"/>
      <w:iCs w:val="0"/>
      <w:strike w:val="0"/>
      <w:dstrike w:val="0"/>
      <w:color w:val="000000"/>
      <w:sz w:val="24"/>
      <w:szCs w:val="24"/>
      <w:u w:val="none"/>
      <w:effect w:val="none"/>
    </w:rPr>
  </w:style>
  <w:style w:type="paragraph" w:styleId="HTML">
    <w:name w:val="HTML Preformatted"/>
    <w:basedOn w:val="a0"/>
    <w:link w:val="HTML0"/>
    <w:uiPriority w:val="99"/>
    <w:rsid w:val="006214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olor w:val="000000"/>
    </w:rPr>
  </w:style>
  <w:style w:type="character" w:customStyle="1" w:styleId="HTML0">
    <w:name w:val="Стандартный HTML Знак"/>
    <w:basedOn w:val="a1"/>
    <w:link w:val="HTML"/>
    <w:uiPriority w:val="99"/>
    <w:rsid w:val="006214BD"/>
    <w:rPr>
      <w:rFonts w:ascii="Courier New" w:eastAsia="Arial Unicode MS" w:hAnsi="Courier New" w:cs="Times New Roman"/>
      <w:color w:val="000000"/>
      <w:sz w:val="24"/>
      <w:szCs w:val="24"/>
      <w:lang w:eastAsia="ru-RU"/>
    </w:rPr>
  </w:style>
  <w:style w:type="paragraph" w:styleId="21">
    <w:name w:val="Body Text Indent 2"/>
    <w:basedOn w:val="a0"/>
    <w:link w:val="22"/>
    <w:uiPriority w:val="99"/>
    <w:rsid w:val="006214BD"/>
    <w:pPr>
      <w:ind w:firstLine="513"/>
      <w:jc w:val="both"/>
    </w:pPr>
  </w:style>
  <w:style w:type="character" w:customStyle="1" w:styleId="22">
    <w:name w:val="Основной текст с отступом 2 Знак"/>
    <w:basedOn w:val="a1"/>
    <w:link w:val="21"/>
    <w:uiPriority w:val="99"/>
    <w:rsid w:val="006214BD"/>
    <w:rPr>
      <w:rFonts w:ascii="Times New Roman" w:eastAsia="Times New Roman" w:hAnsi="Times New Roman" w:cs="Times New Roman"/>
      <w:sz w:val="24"/>
      <w:szCs w:val="24"/>
      <w:lang w:eastAsia="ru-RU"/>
    </w:rPr>
  </w:style>
  <w:style w:type="character" w:customStyle="1" w:styleId="s0">
    <w:name w:val="s0"/>
    <w:uiPriority w:val="99"/>
    <w:rsid w:val="006214BD"/>
    <w:rPr>
      <w:rFonts w:ascii="Times New Roman" w:hAnsi="Times New Roman" w:cs="Times New Roman" w:hint="default"/>
      <w:b w:val="0"/>
      <w:bCs w:val="0"/>
      <w:i w:val="0"/>
      <w:iCs w:val="0"/>
      <w:strike w:val="0"/>
      <w:dstrike w:val="0"/>
      <w:color w:val="000000"/>
      <w:sz w:val="20"/>
      <w:szCs w:val="20"/>
      <w:u w:val="none"/>
      <w:effect w:val="none"/>
    </w:rPr>
  </w:style>
  <w:style w:type="character" w:styleId="a4">
    <w:name w:val="Hyperlink"/>
    <w:uiPriority w:val="99"/>
    <w:rsid w:val="006214BD"/>
    <w:rPr>
      <w:rFonts w:ascii="Times New Roman" w:hAnsi="Times New Roman" w:cs="Times New Roman" w:hint="default"/>
      <w:color w:val="333399"/>
      <w:u w:val="single"/>
    </w:rPr>
  </w:style>
  <w:style w:type="paragraph" w:styleId="a5">
    <w:name w:val="Body Text"/>
    <w:basedOn w:val="a0"/>
    <w:link w:val="a6"/>
    <w:uiPriority w:val="99"/>
    <w:rsid w:val="006214BD"/>
    <w:pPr>
      <w:spacing w:after="120"/>
    </w:pPr>
  </w:style>
  <w:style w:type="character" w:customStyle="1" w:styleId="a6">
    <w:name w:val="Основной текст Знак"/>
    <w:basedOn w:val="a1"/>
    <w:link w:val="a5"/>
    <w:uiPriority w:val="99"/>
    <w:rsid w:val="006214BD"/>
    <w:rPr>
      <w:rFonts w:ascii="Times New Roman" w:eastAsia="Times New Roman" w:hAnsi="Times New Roman" w:cs="Times New Roman"/>
      <w:sz w:val="24"/>
      <w:szCs w:val="24"/>
      <w:lang w:eastAsia="ru-RU"/>
    </w:rPr>
  </w:style>
  <w:style w:type="paragraph" w:styleId="a7">
    <w:name w:val="footer"/>
    <w:basedOn w:val="a0"/>
    <w:link w:val="a8"/>
    <w:uiPriority w:val="99"/>
    <w:rsid w:val="006214BD"/>
    <w:pPr>
      <w:tabs>
        <w:tab w:val="center" w:pos="4153"/>
        <w:tab w:val="right" w:pos="8306"/>
      </w:tabs>
    </w:pPr>
    <w:rPr>
      <w:lang w:val="kk-KZ"/>
    </w:rPr>
  </w:style>
  <w:style w:type="character" w:customStyle="1" w:styleId="a8">
    <w:name w:val="Нижний колонтитул Знак"/>
    <w:basedOn w:val="a1"/>
    <w:link w:val="a7"/>
    <w:uiPriority w:val="99"/>
    <w:rsid w:val="006214BD"/>
    <w:rPr>
      <w:rFonts w:ascii="Times New Roman" w:eastAsia="Times New Roman" w:hAnsi="Times New Roman" w:cs="Times New Roman"/>
      <w:sz w:val="24"/>
      <w:szCs w:val="24"/>
      <w:lang w:val="kk-KZ" w:eastAsia="ru-RU"/>
    </w:rPr>
  </w:style>
  <w:style w:type="paragraph" w:styleId="a9">
    <w:name w:val="Title"/>
    <w:basedOn w:val="a0"/>
    <w:link w:val="aa"/>
    <w:uiPriority w:val="99"/>
    <w:qFormat/>
    <w:rsid w:val="006214BD"/>
    <w:pPr>
      <w:widowControl w:val="0"/>
      <w:autoSpaceDE w:val="0"/>
      <w:autoSpaceDN w:val="0"/>
      <w:adjustRightInd w:val="0"/>
      <w:spacing w:line="300" w:lineRule="auto"/>
      <w:ind w:left="560" w:hanging="540"/>
      <w:jc w:val="center"/>
    </w:pPr>
    <w:rPr>
      <w:sz w:val="28"/>
      <w:szCs w:val="20"/>
    </w:rPr>
  </w:style>
  <w:style w:type="character" w:customStyle="1" w:styleId="aa">
    <w:name w:val="Название Знак"/>
    <w:basedOn w:val="a1"/>
    <w:link w:val="a9"/>
    <w:uiPriority w:val="99"/>
    <w:rsid w:val="006214BD"/>
    <w:rPr>
      <w:rFonts w:ascii="Times New Roman" w:eastAsia="Times New Roman" w:hAnsi="Times New Roman" w:cs="Times New Roman"/>
      <w:sz w:val="28"/>
      <w:szCs w:val="20"/>
      <w:lang w:eastAsia="ru-RU"/>
    </w:rPr>
  </w:style>
  <w:style w:type="paragraph" w:customStyle="1" w:styleId="11">
    <w:name w:val="Знак Знак1 Знак Знак Знак Знак Знак Знак Знак"/>
    <w:basedOn w:val="a0"/>
    <w:autoRedefine/>
    <w:uiPriority w:val="99"/>
    <w:rsid w:val="006214BD"/>
    <w:pPr>
      <w:spacing w:after="160" w:line="240" w:lineRule="exact"/>
    </w:pPr>
    <w:rPr>
      <w:rFonts w:eastAsia="SimSun"/>
      <w:b/>
      <w:bCs/>
      <w:sz w:val="28"/>
      <w:szCs w:val="28"/>
      <w:lang w:val="en-US" w:eastAsia="en-US"/>
    </w:rPr>
  </w:style>
  <w:style w:type="paragraph" w:styleId="ab">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0"/>
    <w:link w:val="ac"/>
    <w:uiPriority w:val="99"/>
    <w:qFormat/>
    <w:rsid w:val="006214BD"/>
    <w:pPr>
      <w:spacing w:before="100" w:after="100"/>
    </w:pPr>
    <w:rPr>
      <w:szCs w:val="20"/>
    </w:rPr>
  </w:style>
  <w:style w:type="paragraph" w:styleId="ad">
    <w:name w:val="header"/>
    <w:basedOn w:val="a0"/>
    <w:link w:val="ae"/>
    <w:uiPriority w:val="99"/>
    <w:rsid w:val="006214BD"/>
    <w:pPr>
      <w:tabs>
        <w:tab w:val="center" w:pos="4153"/>
        <w:tab w:val="right" w:pos="8306"/>
      </w:tabs>
    </w:pPr>
  </w:style>
  <w:style w:type="character" w:customStyle="1" w:styleId="ae">
    <w:name w:val="Верхний колонтитул Знак"/>
    <w:basedOn w:val="a1"/>
    <w:link w:val="ad"/>
    <w:uiPriority w:val="99"/>
    <w:rsid w:val="006214BD"/>
    <w:rPr>
      <w:rFonts w:ascii="Times New Roman" w:eastAsia="Times New Roman" w:hAnsi="Times New Roman" w:cs="Times New Roman"/>
      <w:sz w:val="24"/>
      <w:szCs w:val="24"/>
      <w:lang w:eastAsia="ru-RU"/>
    </w:rPr>
  </w:style>
  <w:style w:type="table" w:styleId="af">
    <w:name w:val="Table Grid"/>
    <w:basedOn w:val="a2"/>
    <w:uiPriority w:val="59"/>
    <w:rsid w:val="006214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Без интервала1"/>
    <w:uiPriority w:val="99"/>
    <w:qFormat/>
    <w:rsid w:val="006214BD"/>
    <w:pPr>
      <w:spacing w:after="0" w:line="240" w:lineRule="auto"/>
    </w:pPr>
    <w:rPr>
      <w:rFonts w:ascii="Calibri" w:eastAsia="Calibri" w:hAnsi="Calibri" w:cs="Times New Roman"/>
    </w:rPr>
  </w:style>
  <w:style w:type="paragraph" w:styleId="af0">
    <w:name w:val="List Paragraph"/>
    <w:basedOn w:val="a0"/>
    <w:link w:val="af1"/>
    <w:uiPriority w:val="34"/>
    <w:qFormat/>
    <w:rsid w:val="006214BD"/>
    <w:pPr>
      <w:widowControl w:val="0"/>
      <w:ind w:left="720"/>
      <w:contextualSpacing/>
    </w:pPr>
    <w:rPr>
      <w:snapToGrid w:val="0"/>
      <w:sz w:val="22"/>
      <w:szCs w:val="20"/>
    </w:rPr>
  </w:style>
  <w:style w:type="paragraph" w:styleId="af2">
    <w:name w:val="Balloon Text"/>
    <w:basedOn w:val="a0"/>
    <w:link w:val="af3"/>
    <w:uiPriority w:val="99"/>
    <w:semiHidden/>
    <w:unhideWhenUsed/>
    <w:rsid w:val="006214BD"/>
    <w:rPr>
      <w:rFonts w:ascii="Tahoma" w:hAnsi="Tahoma"/>
      <w:sz w:val="16"/>
      <w:szCs w:val="16"/>
    </w:rPr>
  </w:style>
  <w:style w:type="character" w:customStyle="1" w:styleId="af3">
    <w:name w:val="Текст выноски Знак"/>
    <w:basedOn w:val="a1"/>
    <w:link w:val="af2"/>
    <w:uiPriority w:val="99"/>
    <w:semiHidden/>
    <w:rsid w:val="006214BD"/>
    <w:rPr>
      <w:rFonts w:ascii="Tahoma" w:eastAsia="Times New Roman" w:hAnsi="Tahoma" w:cs="Times New Roman"/>
      <w:sz w:val="16"/>
      <w:szCs w:val="16"/>
    </w:rPr>
  </w:style>
  <w:style w:type="numbering" w:customStyle="1" w:styleId="13">
    <w:name w:val="Нет списка1"/>
    <w:next w:val="a3"/>
    <w:uiPriority w:val="99"/>
    <w:semiHidden/>
    <w:unhideWhenUsed/>
    <w:rsid w:val="006214BD"/>
  </w:style>
  <w:style w:type="table" w:customStyle="1" w:styleId="14">
    <w:name w:val="Сетка таблицы1"/>
    <w:basedOn w:val="a2"/>
    <w:next w:val="af"/>
    <w:uiPriority w:val="99"/>
    <w:rsid w:val="006214B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Абзац списка1"/>
    <w:basedOn w:val="a0"/>
    <w:uiPriority w:val="99"/>
    <w:qFormat/>
    <w:rsid w:val="006214BD"/>
    <w:pPr>
      <w:widowControl w:val="0"/>
      <w:ind w:left="720"/>
    </w:pPr>
    <w:rPr>
      <w:sz w:val="22"/>
      <w:szCs w:val="22"/>
    </w:rPr>
  </w:style>
  <w:style w:type="paragraph" w:styleId="af4">
    <w:name w:val="No Spacing"/>
    <w:uiPriority w:val="1"/>
    <w:qFormat/>
    <w:rsid w:val="006214BD"/>
    <w:pPr>
      <w:spacing w:after="0" w:line="240" w:lineRule="auto"/>
    </w:pPr>
    <w:rPr>
      <w:rFonts w:ascii="Calibri" w:eastAsia="Calibri" w:hAnsi="Calibri" w:cs="Times New Roman"/>
      <w:lang w:val="en-US"/>
    </w:rPr>
  </w:style>
  <w:style w:type="character" w:customStyle="1" w:styleId="af1">
    <w:name w:val="Абзац списка Знак"/>
    <w:basedOn w:val="a1"/>
    <w:link w:val="af0"/>
    <w:uiPriority w:val="34"/>
    <w:rsid w:val="00A65F1E"/>
    <w:rPr>
      <w:rFonts w:ascii="Times New Roman" w:eastAsia="Times New Roman" w:hAnsi="Times New Roman" w:cs="Times New Roman"/>
      <w:snapToGrid w:val="0"/>
      <w:szCs w:val="20"/>
      <w:lang w:eastAsia="ru-RU"/>
    </w:rPr>
  </w:style>
  <w:style w:type="character" w:customStyle="1" w:styleId="ac">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b"/>
    <w:uiPriority w:val="99"/>
    <w:locked/>
    <w:rsid w:val="00A65F1E"/>
    <w:rPr>
      <w:rFonts w:ascii="Times New Roman" w:eastAsia="Times New Roman" w:hAnsi="Times New Roman" w:cs="Times New Roman"/>
      <w:sz w:val="24"/>
      <w:szCs w:val="20"/>
      <w:lang w:eastAsia="ru-RU"/>
    </w:rPr>
  </w:style>
  <w:style w:type="paragraph" w:customStyle="1" w:styleId="j13">
    <w:name w:val="j13"/>
    <w:basedOn w:val="a0"/>
    <w:uiPriority w:val="99"/>
    <w:qFormat/>
    <w:rsid w:val="00BF7A47"/>
    <w:pPr>
      <w:spacing w:before="100" w:beforeAutospacing="1" w:after="100" w:afterAutospacing="1"/>
    </w:pPr>
  </w:style>
  <w:style w:type="character" w:customStyle="1" w:styleId="apple-converted-space">
    <w:name w:val="apple-converted-space"/>
    <w:basedOn w:val="a1"/>
    <w:rsid w:val="00BF7A47"/>
  </w:style>
  <w:style w:type="character" w:customStyle="1" w:styleId="af5">
    <w:name w:val="Статья Знак"/>
    <w:link w:val="a"/>
    <w:locked/>
    <w:rsid w:val="00BF7A47"/>
    <w:rPr>
      <w:rFonts w:ascii="Arial" w:hAnsi="Arial" w:cs="Arial"/>
      <w:sz w:val="24"/>
      <w:szCs w:val="24"/>
    </w:rPr>
  </w:style>
  <w:style w:type="paragraph" w:customStyle="1" w:styleId="a">
    <w:name w:val="Статья"/>
    <w:basedOn w:val="a0"/>
    <w:link w:val="af5"/>
    <w:qFormat/>
    <w:rsid w:val="00BF7A47"/>
    <w:pPr>
      <w:widowControl w:val="0"/>
      <w:numPr>
        <w:numId w:val="21"/>
      </w:numPr>
      <w:tabs>
        <w:tab w:val="left" w:pos="0"/>
        <w:tab w:val="left" w:pos="993"/>
      </w:tabs>
      <w:adjustRightInd w:val="0"/>
      <w:jc w:val="both"/>
    </w:pPr>
    <w:rPr>
      <w:rFonts w:ascii="Arial" w:eastAsiaTheme="minorHAnsi" w:hAnsi="Arial" w:cs="Arial"/>
      <w:lang w:eastAsia="en-US"/>
    </w:rPr>
  </w:style>
  <w:style w:type="table" w:customStyle="1" w:styleId="23">
    <w:name w:val="Сетка таблицы2"/>
    <w:basedOn w:val="a2"/>
    <w:next w:val="af"/>
    <w:uiPriority w:val="39"/>
    <w:rsid w:val="00535AFA"/>
    <w:pPr>
      <w:spacing w:after="0" w:line="240" w:lineRule="auto"/>
    </w:pPr>
    <w:rPr>
      <w:rFonts w:eastAsia="PMingLiU"/>
      <w:lang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71187">
      <w:bodyDiv w:val="1"/>
      <w:marLeft w:val="0"/>
      <w:marRight w:val="0"/>
      <w:marTop w:val="0"/>
      <w:marBottom w:val="0"/>
      <w:divBdr>
        <w:top w:val="none" w:sz="0" w:space="0" w:color="auto"/>
        <w:left w:val="none" w:sz="0" w:space="0" w:color="auto"/>
        <w:bottom w:val="none" w:sz="0" w:space="0" w:color="auto"/>
        <w:right w:val="none" w:sz="0" w:space="0" w:color="auto"/>
      </w:divBdr>
    </w:div>
    <w:div w:id="17201011">
      <w:bodyDiv w:val="1"/>
      <w:marLeft w:val="0"/>
      <w:marRight w:val="0"/>
      <w:marTop w:val="0"/>
      <w:marBottom w:val="0"/>
      <w:divBdr>
        <w:top w:val="none" w:sz="0" w:space="0" w:color="auto"/>
        <w:left w:val="none" w:sz="0" w:space="0" w:color="auto"/>
        <w:bottom w:val="none" w:sz="0" w:space="0" w:color="auto"/>
        <w:right w:val="none" w:sz="0" w:space="0" w:color="auto"/>
      </w:divBdr>
    </w:div>
    <w:div w:id="36703540">
      <w:bodyDiv w:val="1"/>
      <w:marLeft w:val="0"/>
      <w:marRight w:val="0"/>
      <w:marTop w:val="0"/>
      <w:marBottom w:val="0"/>
      <w:divBdr>
        <w:top w:val="none" w:sz="0" w:space="0" w:color="auto"/>
        <w:left w:val="none" w:sz="0" w:space="0" w:color="auto"/>
        <w:bottom w:val="none" w:sz="0" w:space="0" w:color="auto"/>
        <w:right w:val="none" w:sz="0" w:space="0" w:color="auto"/>
      </w:divBdr>
    </w:div>
    <w:div w:id="65497232">
      <w:bodyDiv w:val="1"/>
      <w:marLeft w:val="0"/>
      <w:marRight w:val="0"/>
      <w:marTop w:val="0"/>
      <w:marBottom w:val="0"/>
      <w:divBdr>
        <w:top w:val="none" w:sz="0" w:space="0" w:color="auto"/>
        <w:left w:val="none" w:sz="0" w:space="0" w:color="auto"/>
        <w:bottom w:val="none" w:sz="0" w:space="0" w:color="auto"/>
        <w:right w:val="none" w:sz="0" w:space="0" w:color="auto"/>
      </w:divBdr>
    </w:div>
    <w:div w:id="83304656">
      <w:bodyDiv w:val="1"/>
      <w:marLeft w:val="0"/>
      <w:marRight w:val="0"/>
      <w:marTop w:val="0"/>
      <w:marBottom w:val="0"/>
      <w:divBdr>
        <w:top w:val="none" w:sz="0" w:space="0" w:color="auto"/>
        <w:left w:val="none" w:sz="0" w:space="0" w:color="auto"/>
        <w:bottom w:val="none" w:sz="0" w:space="0" w:color="auto"/>
        <w:right w:val="none" w:sz="0" w:space="0" w:color="auto"/>
      </w:divBdr>
    </w:div>
    <w:div w:id="104425438">
      <w:bodyDiv w:val="1"/>
      <w:marLeft w:val="0"/>
      <w:marRight w:val="0"/>
      <w:marTop w:val="0"/>
      <w:marBottom w:val="0"/>
      <w:divBdr>
        <w:top w:val="none" w:sz="0" w:space="0" w:color="auto"/>
        <w:left w:val="none" w:sz="0" w:space="0" w:color="auto"/>
        <w:bottom w:val="none" w:sz="0" w:space="0" w:color="auto"/>
        <w:right w:val="none" w:sz="0" w:space="0" w:color="auto"/>
      </w:divBdr>
    </w:div>
    <w:div w:id="106508435">
      <w:bodyDiv w:val="1"/>
      <w:marLeft w:val="0"/>
      <w:marRight w:val="0"/>
      <w:marTop w:val="0"/>
      <w:marBottom w:val="0"/>
      <w:divBdr>
        <w:top w:val="none" w:sz="0" w:space="0" w:color="auto"/>
        <w:left w:val="none" w:sz="0" w:space="0" w:color="auto"/>
        <w:bottom w:val="none" w:sz="0" w:space="0" w:color="auto"/>
        <w:right w:val="none" w:sz="0" w:space="0" w:color="auto"/>
      </w:divBdr>
    </w:div>
    <w:div w:id="174614516">
      <w:bodyDiv w:val="1"/>
      <w:marLeft w:val="0"/>
      <w:marRight w:val="0"/>
      <w:marTop w:val="0"/>
      <w:marBottom w:val="0"/>
      <w:divBdr>
        <w:top w:val="none" w:sz="0" w:space="0" w:color="auto"/>
        <w:left w:val="none" w:sz="0" w:space="0" w:color="auto"/>
        <w:bottom w:val="none" w:sz="0" w:space="0" w:color="auto"/>
        <w:right w:val="none" w:sz="0" w:space="0" w:color="auto"/>
      </w:divBdr>
    </w:div>
    <w:div w:id="175925592">
      <w:bodyDiv w:val="1"/>
      <w:marLeft w:val="0"/>
      <w:marRight w:val="0"/>
      <w:marTop w:val="0"/>
      <w:marBottom w:val="0"/>
      <w:divBdr>
        <w:top w:val="none" w:sz="0" w:space="0" w:color="auto"/>
        <w:left w:val="none" w:sz="0" w:space="0" w:color="auto"/>
        <w:bottom w:val="none" w:sz="0" w:space="0" w:color="auto"/>
        <w:right w:val="none" w:sz="0" w:space="0" w:color="auto"/>
      </w:divBdr>
    </w:div>
    <w:div w:id="232088116">
      <w:bodyDiv w:val="1"/>
      <w:marLeft w:val="0"/>
      <w:marRight w:val="0"/>
      <w:marTop w:val="0"/>
      <w:marBottom w:val="0"/>
      <w:divBdr>
        <w:top w:val="none" w:sz="0" w:space="0" w:color="auto"/>
        <w:left w:val="none" w:sz="0" w:space="0" w:color="auto"/>
        <w:bottom w:val="none" w:sz="0" w:space="0" w:color="auto"/>
        <w:right w:val="none" w:sz="0" w:space="0" w:color="auto"/>
      </w:divBdr>
    </w:div>
    <w:div w:id="272053957">
      <w:bodyDiv w:val="1"/>
      <w:marLeft w:val="0"/>
      <w:marRight w:val="0"/>
      <w:marTop w:val="0"/>
      <w:marBottom w:val="0"/>
      <w:divBdr>
        <w:top w:val="none" w:sz="0" w:space="0" w:color="auto"/>
        <w:left w:val="none" w:sz="0" w:space="0" w:color="auto"/>
        <w:bottom w:val="none" w:sz="0" w:space="0" w:color="auto"/>
        <w:right w:val="none" w:sz="0" w:space="0" w:color="auto"/>
      </w:divBdr>
    </w:div>
    <w:div w:id="275605844">
      <w:bodyDiv w:val="1"/>
      <w:marLeft w:val="0"/>
      <w:marRight w:val="0"/>
      <w:marTop w:val="0"/>
      <w:marBottom w:val="0"/>
      <w:divBdr>
        <w:top w:val="none" w:sz="0" w:space="0" w:color="auto"/>
        <w:left w:val="none" w:sz="0" w:space="0" w:color="auto"/>
        <w:bottom w:val="none" w:sz="0" w:space="0" w:color="auto"/>
        <w:right w:val="none" w:sz="0" w:space="0" w:color="auto"/>
      </w:divBdr>
    </w:div>
    <w:div w:id="302545799">
      <w:bodyDiv w:val="1"/>
      <w:marLeft w:val="0"/>
      <w:marRight w:val="0"/>
      <w:marTop w:val="0"/>
      <w:marBottom w:val="0"/>
      <w:divBdr>
        <w:top w:val="none" w:sz="0" w:space="0" w:color="auto"/>
        <w:left w:val="none" w:sz="0" w:space="0" w:color="auto"/>
        <w:bottom w:val="none" w:sz="0" w:space="0" w:color="auto"/>
        <w:right w:val="none" w:sz="0" w:space="0" w:color="auto"/>
      </w:divBdr>
    </w:div>
    <w:div w:id="385572454">
      <w:bodyDiv w:val="1"/>
      <w:marLeft w:val="0"/>
      <w:marRight w:val="0"/>
      <w:marTop w:val="0"/>
      <w:marBottom w:val="0"/>
      <w:divBdr>
        <w:top w:val="none" w:sz="0" w:space="0" w:color="auto"/>
        <w:left w:val="none" w:sz="0" w:space="0" w:color="auto"/>
        <w:bottom w:val="none" w:sz="0" w:space="0" w:color="auto"/>
        <w:right w:val="none" w:sz="0" w:space="0" w:color="auto"/>
      </w:divBdr>
    </w:div>
    <w:div w:id="439107487">
      <w:bodyDiv w:val="1"/>
      <w:marLeft w:val="0"/>
      <w:marRight w:val="0"/>
      <w:marTop w:val="0"/>
      <w:marBottom w:val="0"/>
      <w:divBdr>
        <w:top w:val="none" w:sz="0" w:space="0" w:color="auto"/>
        <w:left w:val="none" w:sz="0" w:space="0" w:color="auto"/>
        <w:bottom w:val="none" w:sz="0" w:space="0" w:color="auto"/>
        <w:right w:val="none" w:sz="0" w:space="0" w:color="auto"/>
      </w:divBdr>
    </w:div>
    <w:div w:id="440337927">
      <w:bodyDiv w:val="1"/>
      <w:marLeft w:val="0"/>
      <w:marRight w:val="0"/>
      <w:marTop w:val="0"/>
      <w:marBottom w:val="0"/>
      <w:divBdr>
        <w:top w:val="none" w:sz="0" w:space="0" w:color="auto"/>
        <w:left w:val="none" w:sz="0" w:space="0" w:color="auto"/>
        <w:bottom w:val="none" w:sz="0" w:space="0" w:color="auto"/>
        <w:right w:val="none" w:sz="0" w:space="0" w:color="auto"/>
      </w:divBdr>
    </w:div>
    <w:div w:id="474107003">
      <w:bodyDiv w:val="1"/>
      <w:marLeft w:val="0"/>
      <w:marRight w:val="0"/>
      <w:marTop w:val="0"/>
      <w:marBottom w:val="0"/>
      <w:divBdr>
        <w:top w:val="none" w:sz="0" w:space="0" w:color="auto"/>
        <w:left w:val="none" w:sz="0" w:space="0" w:color="auto"/>
        <w:bottom w:val="none" w:sz="0" w:space="0" w:color="auto"/>
        <w:right w:val="none" w:sz="0" w:space="0" w:color="auto"/>
      </w:divBdr>
    </w:div>
    <w:div w:id="512917452">
      <w:bodyDiv w:val="1"/>
      <w:marLeft w:val="0"/>
      <w:marRight w:val="0"/>
      <w:marTop w:val="0"/>
      <w:marBottom w:val="0"/>
      <w:divBdr>
        <w:top w:val="none" w:sz="0" w:space="0" w:color="auto"/>
        <w:left w:val="none" w:sz="0" w:space="0" w:color="auto"/>
        <w:bottom w:val="none" w:sz="0" w:space="0" w:color="auto"/>
        <w:right w:val="none" w:sz="0" w:space="0" w:color="auto"/>
      </w:divBdr>
    </w:div>
    <w:div w:id="514804857">
      <w:bodyDiv w:val="1"/>
      <w:marLeft w:val="0"/>
      <w:marRight w:val="0"/>
      <w:marTop w:val="0"/>
      <w:marBottom w:val="0"/>
      <w:divBdr>
        <w:top w:val="none" w:sz="0" w:space="0" w:color="auto"/>
        <w:left w:val="none" w:sz="0" w:space="0" w:color="auto"/>
        <w:bottom w:val="none" w:sz="0" w:space="0" w:color="auto"/>
        <w:right w:val="none" w:sz="0" w:space="0" w:color="auto"/>
      </w:divBdr>
    </w:div>
    <w:div w:id="516504181">
      <w:bodyDiv w:val="1"/>
      <w:marLeft w:val="0"/>
      <w:marRight w:val="0"/>
      <w:marTop w:val="0"/>
      <w:marBottom w:val="0"/>
      <w:divBdr>
        <w:top w:val="none" w:sz="0" w:space="0" w:color="auto"/>
        <w:left w:val="none" w:sz="0" w:space="0" w:color="auto"/>
        <w:bottom w:val="none" w:sz="0" w:space="0" w:color="auto"/>
        <w:right w:val="none" w:sz="0" w:space="0" w:color="auto"/>
      </w:divBdr>
    </w:div>
    <w:div w:id="552085970">
      <w:bodyDiv w:val="1"/>
      <w:marLeft w:val="0"/>
      <w:marRight w:val="0"/>
      <w:marTop w:val="0"/>
      <w:marBottom w:val="0"/>
      <w:divBdr>
        <w:top w:val="none" w:sz="0" w:space="0" w:color="auto"/>
        <w:left w:val="none" w:sz="0" w:space="0" w:color="auto"/>
        <w:bottom w:val="none" w:sz="0" w:space="0" w:color="auto"/>
        <w:right w:val="none" w:sz="0" w:space="0" w:color="auto"/>
      </w:divBdr>
    </w:div>
    <w:div w:id="593363388">
      <w:bodyDiv w:val="1"/>
      <w:marLeft w:val="0"/>
      <w:marRight w:val="0"/>
      <w:marTop w:val="0"/>
      <w:marBottom w:val="0"/>
      <w:divBdr>
        <w:top w:val="none" w:sz="0" w:space="0" w:color="auto"/>
        <w:left w:val="none" w:sz="0" w:space="0" w:color="auto"/>
        <w:bottom w:val="none" w:sz="0" w:space="0" w:color="auto"/>
        <w:right w:val="none" w:sz="0" w:space="0" w:color="auto"/>
      </w:divBdr>
    </w:div>
    <w:div w:id="608439343">
      <w:bodyDiv w:val="1"/>
      <w:marLeft w:val="0"/>
      <w:marRight w:val="0"/>
      <w:marTop w:val="0"/>
      <w:marBottom w:val="0"/>
      <w:divBdr>
        <w:top w:val="none" w:sz="0" w:space="0" w:color="auto"/>
        <w:left w:val="none" w:sz="0" w:space="0" w:color="auto"/>
        <w:bottom w:val="none" w:sz="0" w:space="0" w:color="auto"/>
        <w:right w:val="none" w:sz="0" w:space="0" w:color="auto"/>
      </w:divBdr>
    </w:div>
    <w:div w:id="618991604">
      <w:bodyDiv w:val="1"/>
      <w:marLeft w:val="0"/>
      <w:marRight w:val="0"/>
      <w:marTop w:val="0"/>
      <w:marBottom w:val="0"/>
      <w:divBdr>
        <w:top w:val="none" w:sz="0" w:space="0" w:color="auto"/>
        <w:left w:val="none" w:sz="0" w:space="0" w:color="auto"/>
        <w:bottom w:val="none" w:sz="0" w:space="0" w:color="auto"/>
        <w:right w:val="none" w:sz="0" w:space="0" w:color="auto"/>
      </w:divBdr>
    </w:div>
    <w:div w:id="643661649">
      <w:bodyDiv w:val="1"/>
      <w:marLeft w:val="0"/>
      <w:marRight w:val="0"/>
      <w:marTop w:val="0"/>
      <w:marBottom w:val="0"/>
      <w:divBdr>
        <w:top w:val="none" w:sz="0" w:space="0" w:color="auto"/>
        <w:left w:val="none" w:sz="0" w:space="0" w:color="auto"/>
        <w:bottom w:val="none" w:sz="0" w:space="0" w:color="auto"/>
        <w:right w:val="none" w:sz="0" w:space="0" w:color="auto"/>
      </w:divBdr>
    </w:div>
    <w:div w:id="693654474">
      <w:bodyDiv w:val="1"/>
      <w:marLeft w:val="0"/>
      <w:marRight w:val="0"/>
      <w:marTop w:val="0"/>
      <w:marBottom w:val="0"/>
      <w:divBdr>
        <w:top w:val="none" w:sz="0" w:space="0" w:color="auto"/>
        <w:left w:val="none" w:sz="0" w:space="0" w:color="auto"/>
        <w:bottom w:val="none" w:sz="0" w:space="0" w:color="auto"/>
        <w:right w:val="none" w:sz="0" w:space="0" w:color="auto"/>
      </w:divBdr>
    </w:div>
    <w:div w:id="704214686">
      <w:bodyDiv w:val="1"/>
      <w:marLeft w:val="0"/>
      <w:marRight w:val="0"/>
      <w:marTop w:val="0"/>
      <w:marBottom w:val="0"/>
      <w:divBdr>
        <w:top w:val="none" w:sz="0" w:space="0" w:color="auto"/>
        <w:left w:val="none" w:sz="0" w:space="0" w:color="auto"/>
        <w:bottom w:val="none" w:sz="0" w:space="0" w:color="auto"/>
        <w:right w:val="none" w:sz="0" w:space="0" w:color="auto"/>
      </w:divBdr>
    </w:div>
    <w:div w:id="721632036">
      <w:bodyDiv w:val="1"/>
      <w:marLeft w:val="0"/>
      <w:marRight w:val="0"/>
      <w:marTop w:val="0"/>
      <w:marBottom w:val="0"/>
      <w:divBdr>
        <w:top w:val="none" w:sz="0" w:space="0" w:color="auto"/>
        <w:left w:val="none" w:sz="0" w:space="0" w:color="auto"/>
        <w:bottom w:val="none" w:sz="0" w:space="0" w:color="auto"/>
        <w:right w:val="none" w:sz="0" w:space="0" w:color="auto"/>
      </w:divBdr>
    </w:div>
    <w:div w:id="739643296">
      <w:bodyDiv w:val="1"/>
      <w:marLeft w:val="0"/>
      <w:marRight w:val="0"/>
      <w:marTop w:val="0"/>
      <w:marBottom w:val="0"/>
      <w:divBdr>
        <w:top w:val="none" w:sz="0" w:space="0" w:color="auto"/>
        <w:left w:val="none" w:sz="0" w:space="0" w:color="auto"/>
        <w:bottom w:val="none" w:sz="0" w:space="0" w:color="auto"/>
        <w:right w:val="none" w:sz="0" w:space="0" w:color="auto"/>
      </w:divBdr>
    </w:div>
    <w:div w:id="782962737">
      <w:bodyDiv w:val="1"/>
      <w:marLeft w:val="0"/>
      <w:marRight w:val="0"/>
      <w:marTop w:val="0"/>
      <w:marBottom w:val="0"/>
      <w:divBdr>
        <w:top w:val="none" w:sz="0" w:space="0" w:color="auto"/>
        <w:left w:val="none" w:sz="0" w:space="0" w:color="auto"/>
        <w:bottom w:val="none" w:sz="0" w:space="0" w:color="auto"/>
        <w:right w:val="none" w:sz="0" w:space="0" w:color="auto"/>
      </w:divBdr>
    </w:div>
    <w:div w:id="786390736">
      <w:bodyDiv w:val="1"/>
      <w:marLeft w:val="0"/>
      <w:marRight w:val="0"/>
      <w:marTop w:val="0"/>
      <w:marBottom w:val="0"/>
      <w:divBdr>
        <w:top w:val="none" w:sz="0" w:space="0" w:color="auto"/>
        <w:left w:val="none" w:sz="0" w:space="0" w:color="auto"/>
        <w:bottom w:val="none" w:sz="0" w:space="0" w:color="auto"/>
        <w:right w:val="none" w:sz="0" w:space="0" w:color="auto"/>
      </w:divBdr>
    </w:div>
    <w:div w:id="789132370">
      <w:bodyDiv w:val="1"/>
      <w:marLeft w:val="0"/>
      <w:marRight w:val="0"/>
      <w:marTop w:val="0"/>
      <w:marBottom w:val="0"/>
      <w:divBdr>
        <w:top w:val="none" w:sz="0" w:space="0" w:color="auto"/>
        <w:left w:val="none" w:sz="0" w:space="0" w:color="auto"/>
        <w:bottom w:val="none" w:sz="0" w:space="0" w:color="auto"/>
        <w:right w:val="none" w:sz="0" w:space="0" w:color="auto"/>
      </w:divBdr>
    </w:div>
    <w:div w:id="789469880">
      <w:bodyDiv w:val="1"/>
      <w:marLeft w:val="0"/>
      <w:marRight w:val="0"/>
      <w:marTop w:val="0"/>
      <w:marBottom w:val="0"/>
      <w:divBdr>
        <w:top w:val="none" w:sz="0" w:space="0" w:color="auto"/>
        <w:left w:val="none" w:sz="0" w:space="0" w:color="auto"/>
        <w:bottom w:val="none" w:sz="0" w:space="0" w:color="auto"/>
        <w:right w:val="none" w:sz="0" w:space="0" w:color="auto"/>
      </w:divBdr>
    </w:div>
    <w:div w:id="812331434">
      <w:bodyDiv w:val="1"/>
      <w:marLeft w:val="0"/>
      <w:marRight w:val="0"/>
      <w:marTop w:val="0"/>
      <w:marBottom w:val="0"/>
      <w:divBdr>
        <w:top w:val="none" w:sz="0" w:space="0" w:color="auto"/>
        <w:left w:val="none" w:sz="0" w:space="0" w:color="auto"/>
        <w:bottom w:val="none" w:sz="0" w:space="0" w:color="auto"/>
        <w:right w:val="none" w:sz="0" w:space="0" w:color="auto"/>
      </w:divBdr>
    </w:div>
    <w:div w:id="816217478">
      <w:bodyDiv w:val="1"/>
      <w:marLeft w:val="0"/>
      <w:marRight w:val="0"/>
      <w:marTop w:val="0"/>
      <w:marBottom w:val="0"/>
      <w:divBdr>
        <w:top w:val="none" w:sz="0" w:space="0" w:color="auto"/>
        <w:left w:val="none" w:sz="0" w:space="0" w:color="auto"/>
        <w:bottom w:val="none" w:sz="0" w:space="0" w:color="auto"/>
        <w:right w:val="none" w:sz="0" w:space="0" w:color="auto"/>
      </w:divBdr>
    </w:div>
    <w:div w:id="843201944">
      <w:bodyDiv w:val="1"/>
      <w:marLeft w:val="0"/>
      <w:marRight w:val="0"/>
      <w:marTop w:val="0"/>
      <w:marBottom w:val="0"/>
      <w:divBdr>
        <w:top w:val="none" w:sz="0" w:space="0" w:color="auto"/>
        <w:left w:val="none" w:sz="0" w:space="0" w:color="auto"/>
        <w:bottom w:val="none" w:sz="0" w:space="0" w:color="auto"/>
        <w:right w:val="none" w:sz="0" w:space="0" w:color="auto"/>
      </w:divBdr>
    </w:div>
    <w:div w:id="861285553">
      <w:bodyDiv w:val="1"/>
      <w:marLeft w:val="0"/>
      <w:marRight w:val="0"/>
      <w:marTop w:val="0"/>
      <w:marBottom w:val="0"/>
      <w:divBdr>
        <w:top w:val="none" w:sz="0" w:space="0" w:color="auto"/>
        <w:left w:val="none" w:sz="0" w:space="0" w:color="auto"/>
        <w:bottom w:val="none" w:sz="0" w:space="0" w:color="auto"/>
        <w:right w:val="none" w:sz="0" w:space="0" w:color="auto"/>
      </w:divBdr>
    </w:div>
    <w:div w:id="890968205">
      <w:bodyDiv w:val="1"/>
      <w:marLeft w:val="0"/>
      <w:marRight w:val="0"/>
      <w:marTop w:val="0"/>
      <w:marBottom w:val="0"/>
      <w:divBdr>
        <w:top w:val="none" w:sz="0" w:space="0" w:color="auto"/>
        <w:left w:val="none" w:sz="0" w:space="0" w:color="auto"/>
        <w:bottom w:val="none" w:sz="0" w:space="0" w:color="auto"/>
        <w:right w:val="none" w:sz="0" w:space="0" w:color="auto"/>
      </w:divBdr>
    </w:div>
    <w:div w:id="928079146">
      <w:bodyDiv w:val="1"/>
      <w:marLeft w:val="0"/>
      <w:marRight w:val="0"/>
      <w:marTop w:val="0"/>
      <w:marBottom w:val="0"/>
      <w:divBdr>
        <w:top w:val="none" w:sz="0" w:space="0" w:color="auto"/>
        <w:left w:val="none" w:sz="0" w:space="0" w:color="auto"/>
        <w:bottom w:val="none" w:sz="0" w:space="0" w:color="auto"/>
        <w:right w:val="none" w:sz="0" w:space="0" w:color="auto"/>
      </w:divBdr>
    </w:div>
    <w:div w:id="933631213">
      <w:bodyDiv w:val="1"/>
      <w:marLeft w:val="0"/>
      <w:marRight w:val="0"/>
      <w:marTop w:val="0"/>
      <w:marBottom w:val="0"/>
      <w:divBdr>
        <w:top w:val="none" w:sz="0" w:space="0" w:color="auto"/>
        <w:left w:val="none" w:sz="0" w:space="0" w:color="auto"/>
        <w:bottom w:val="none" w:sz="0" w:space="0" w:color="auto"/>
        <w:right w:val="none" w:sz="0" w:space="0" w:color="auto"/>
      </w:divBdr>
    </w:div>
    <w:div w:id="974796383">
      <w:bodyDiv w:val="1"/>
      <w:marLeft w:val="0"/>
      <w:marRight w:val="0"/>
      <w:marTop w:val="0"/>
      <w:marBottom w:val="0"/>
      <w:divBdr>
        <w:top w:val="none" w:sz="0" w:space="0" w:color="auto"/>
        <w:left w:val="none" w:sz="0" w:space="0" w:color="auto"/>
        <w:bottom w:val="none" w:sz="0" w:space="0" w:color="auto"/>
        <w:right w:val="none" w:sz="0" w:space="0" w:color="auto"/>
      </w:divBdr>
    </w:div>
    <w:div w:id="999500509">
      <w:bodyDiv w:val="1"/>
      <w:marLeft w:val="0"/>
      <w:marRight w:val="0"/>
      <w:marTop w:val="0"/>
      <w:marBottom w:val="0"/>
      <w:divBdr>
        <w:top w:val="none" w:sz="0" w:space="0" w:color="auto"/>
        <w:left w:val="none" w:sz="0" w:space="0" w:color="auto"/>
        <w:bottom w:val="none" w:sz="0" w:space="0" w:color="auto"/>
        <w:right w:val="none" w:sz="0" w:space="0" w:color="auto"/>
      </w:divBdr>
    </w:div>
    <w:div w:id="1019239627">
      <w:bodyDiv w:val="1"/>
      <w:marLeft w:val="0"/>
      <w:marRight w:val="0"/>
      <w:marTop w:val="0"/>
      <w:marBottom w:val="0"/>
      <w:divBdr>
        <w:top w:val="none" w:sz="0" w:space="0" w:color="auto"/>
        <w:left w:val="none" w:sz="0" w:space="0" w:color="auto"/>
        <w:bottom w:val="none" w:sz="0" w:space="0" w:color="auto"/>
        <w:right w:val="none" w:sz="0" w:space="0" w:color="auto"/>
      </w:divBdr>
    </w:div>
    <w:div w:id="1093208086">
      <w:bodyDiv w:val="1"/>
      <w:marLeft w:val="0"/>
      <w:marRight w:val="0"/>
      <w:marTop w:val="0"/>
      <w:marBottom w:val="0"/>
      <w:divBdr>
        <w:top w:val="none" w:sz="0" w:space="0" w:color="auto"/>
        <w:left w:val="none" w:sz="0" w:space="0" w:color="auto"/>
        <w:bottom w:val="none" w:sz="0" w:space="0" w:color="auto"/>
        <w:right w:val="none" w:sz="0" w:space="0" w:color="auto"/>
      </w:divBdr>
    </w:div>
    <w:div w:id="1112214568">
      <w:bodyDiv w:val="1"/>
      <w:marLeft w:val="0"/>
      <w:marRight w:val="0"/>
      <w:marTop w:val="0"/>
      <w:marBottom w:val="0"/>
      <w:divBdr>
        <w:top w:val="none" w:sz="0" w:space="0" w:color="auto"/>
        <w:left w:val="none" w:sz="0" w:space="0" w:color="auto"/>
        <w:bottom w:val="none" w:sz="0" w:space="0" w:color="auto"/>
        <w:right w:val="none" w:sz="0" w:space="0" w:color="auto"/>
      </w:divBdr>
    </w:div>
    <w:div w:id="1201675114">
      <w:bodyDiv w:val="1"/>
      <w:marLeft w:val="0"/>
      <w:marRight w:val="0"/>
      <w:marTop w:val="0"/>
      <w:marBottom w:val="0"/>
      <w:divBdr>
        <w:top w:val="none" w:sz="0" w:space="0" w:color="auto"/>
        <w:left w:val="none" w:sz="0" w:space="0" w:color="auto"/>
        <w:bottom w:val="none" w:sz="0" w:space="0" w:color="auto"/>
        <w:right w:val="none" w:sz="0" w:space="0" w:color="auto"/>
      </w:divBdr>
    </w:div>
    <w:div w:id="1240169541">
      <w:bodyDiv w:val="1"/>
      <w:marLeft w:val="0"/>
      <w:marRight w:val="0"/>
      <w:marTop w:val="0"/>
      <w:marBottom w:val="0"/>
      <w:divBdr>
        <w:top w:val="none" w:sz="0" w:space="0" w:color="auto"/>
        <w:left w:val="none" w:sz="0" w:space="0" w:color="auto"/>
        <w:bottom w:val="none" w:sz="0" w:space="0" w:color="auto"/>
        <w:right w:val="none" w:sz="0" w:space="0" w:color="auto"/>
      </w:divBdr>
    </w:div>
    <w:div w:id="1318681412">
      <w:bodyDiv w:val="1"/>
      <w:marLeft w:val="0"/>
      <w:marRight w:val="0"/>
      <w:marTop w:val="0"/>
      <w:marBottom w:val="0"/>
      <w:divBdr>
        <w:top w:val="none" w:sz="0" w:space="0" w:color="auto"/>
        <w:left w:val="none" w:sz="0" w:space="0" w:color="auto"/>
        <w:bottom w:val="none" w:sz="0" w:space="0" w:color="auto"/>
        <w:right w:val="none" w:sz="0" w:space="0" w:color="auto"/>
      </w:divBdr>
    </w:div>
    <w:div w:id="1338773837">
      <w:bodyDiv w:val="1"/>
      <w:marLeft w:val="0"/>
      <w:marRight w:val="0"/>
      <w:marTop w:val="0"/>
      <w:marBottom w:val="0"/>
      <w:divBdr>
        <w:top w:val="none" w:sz="0" w:space="0" w:color="auto"/>
        <w:left w:val="none" w:sz="0" w:space="0" w:color="auto"/>
        <w:bottom w:val="none" w:sz="0" w:space="0" w:color="auto"/>
        <w:right w:val="none" w:sz="0" w:space="0" w:color="auto"/>
      </w:divBdr>
    </w:div>
    <w:div w:id="1342781051">
      <w:bodyDiv w:val="1"/>
      <w:marLeft w:val="0"/>
      <w:marRight w:val="0"/>
      <w:marTop w:val="0"/>
      <w:marBottom w:val="0"/>
      <w:divBdr>
        <w:top w:val="none" w:sz="0" w:space="0" w:color="auto"/>
        <w:left w:val="none" w:sz="0" w:space="0" w:color="auto"/>
        <w:bottom w:val="none" w:sz="0" w:space="0" w:color="auto"/>
        <w:right w:val="none" w:sz="0" w:space="0" w:color="auto"/>
      </w:divBdr>
    </w:div>
    <w:div w:id="1345935497">
      <w:bodyDiv w:val="1"/>
      <w:marLeft w:val="0"/>
      <w:marRight w:val="0"/>
      <w:marTop w:val="0"/>
      <w:marBottom w:val="0"/>
      <w:divBdr>
        <w:top w:val="none" w:sz="0" w:space="0" w:color="auto"/>
        <w:left w:val="none" w:sz="0" w:space="0" w:color="auto"/>
        <w:bottom w:val="none" w:sz="0" w:space="0" w:color="auto"/>
        <w:right w:val="none" w:sz="0" w:space="0" w:color="auto"/>
      </w:divBdr>
    </w:div>
    <w:div w:id="1350066087">
      <w:bodyDiv w:val="1"/>
      <w:marLeft w:val="0"/>
      <w:marRight w:val="0"/>
      <w:marTop w:val="0"/>
      <w:marBottom w:val="0"/>
      <w:divBdr>
        <w:top w:val="none" w:sz="0" w:space="0" w:color="auto"/>
        <w:left w:val="none" w:sz="0" w:space="0" w:color="auto"/>
        <w:bottom w:val="none" w:sz="0" w:space="0" w:color="auto"/>
        <w:right w:val="none" w:sz="0" w:space="0" w:color="auto"/>
      </w:divBdr>
    </w:div>
    <w:div w:id="1368603687">
      <w:bodyDiv w:val="1"/>
      <w:marLeft w:val="0"/>
      <w:marRight w:val="0"/>
      <w:marTop w:val="0"/>
      <w:marBottom w:val="0"/>
      <w:divBdr>
        <w:top w:val="none" w:sz="0" w:space="0" w:color="auto"/>
        <w:left w:val="none" w:sz="0" w:space="0" w:color="auto"/>
        <w:bottom w:val="none" w:sz="0" w:space="0" w:color="auto"/>
        <w:right w:val="none" w:sz="0" w:space="0" w:color="auto"/>
      </w:divBdr>
    </w:div>
    <w:div w:id="1380474779">
      <w:bodyDiv w:val="1"/>
      <w:marLeft w:val="0"/>
      <w:marRight w:val="0"/>
      <w:marTop w:val="0"/>
      <w:marBottom w:val="0"/>
      <w:divBdr>
        <w:top w:val="none" w:sz="0" w:space="0" w:color="auto"/>
        <w:left w:val="none" w:sz="0" w:space="0" w:color="auto"/>
        <w:bottom w:val="none" w:sz="0" w:space="0" w:color="auto"/>
        <w:right w:val="none" w:sz="0" w:space="0" w:color="auto"/>
      </w:divBdr>
    </w:div>
    <w:div w:id="1411121168">
      <w:bodyDiv w:val="1"/>
      <w:marLeft w:val="0"/>
      <w:marRight w:val="0"/>
      <w:marTop w:val="0"/>
      <w:marBottom w:val="0"/>
      <w:divBdr>
        <w:top w:val="none" w:sz="0" w:space="0" w:color="auto"/>
        <w:left w:val="none" w:sz="0" w:space="0" w:color="auto"/>
        <w:bottom w:val="none" w:sz="0" w:space="0" w:color="auto"/>
        <w:right w:val="none" w:sz="0" w:space="0" w:color="auto"/>
      </w:divBdr>
    </w:div>
    <w:div w:id="1415859245">
      <w:bodyDiv w:val="1"/>
      <w:marLeft w:val="0"/>
      <w:marRight w:val="0"/>
      <w:marTop w:val="0"/>
      <w:marBottom w:val="0"/>
      <w:divBdr>
        <w:top w:val="none" w:sz="0" w:space="0" w:color="auto"/>
        <w:left w:val="none" w:sz="0" w:space="0" w:color="auto"/>
        <w:bottom w:val="none" w:sz="0" w:space="0" w:color="auto"/>
        <w:right w:val="none" w:sz="0" w:space="0" w:color="auto"/>
      </w:divBdr>
    </w:div>
    <w:div w:id="1421288964">
      <w:bodyDiv w:val="1"/>
      <w:marLeft w:val="0"/>
      <w:marRight w:val="0"/>
      <w:marTop w:val="0"/>
      <w:marBottom w:val="0"/>
      <w:divBdr>
        <w:top w:val="none" w:sz="0" w:space="0" w:color="auto"/>
        <w:left w:val="none" w:sz="0" w:space="0" w:color="auto"/>
        <w:bottom w:val="none" w:sz="0" w:space="0" w:color="auto"/>
        <w:right w:val="none" w:sz="0" w:space="0" w:color="auto"/>
      </w:divBdr>
    </w:div>
    <w:div w:id="1445883387">
      <w:bodyDiv w:val="1"/>
      <w:marLeft w:val="0"/>
      <w:marRight w:val="0"/>
      <w:marTop w:val="0"/>
      <w:marBottom w:val="0"/>
      <w:divBdr>
        <w:top w:val="none" w:sz="0" w:space="0" w:color="auto"/>
        <w:left w:val="none" w:sz="0" w:space="0" w:color="auto"/>
        <w:bottom w:val="none" w:sz="0" w:space="0" w:color="auto"/>
        <w:right w:val="none" w:sz="0" w:space="0" w:color="auto"/>
      </w:divBdr>
    </w:div>
    <w:div w:id="1525745268">
      <w:bodyDiv w:val="1"/>
      <w:marLeft w:val="0"/>
      <w:marRight w:val="0"/>
      <w:marTop w:val="0"/>
      <w:marBottom w:val="0"/>
      <w:divBdr>
        <w:top w:val="none" w:sz="0" w:space="0" w:color="auto"/>
        <w:left w:val="none" w:sz="0" w:space="0" w:color="auto"/>
        <w:bottom w:val="none" w:sz="0" w:space="0" w:color="auto"/>
        <w:right w:val="none" w:sz="0" w:space="0" w:color="auto"/>
      </w:divBdr>
    </w:div>
    <w:div w:id="1563371682">
      <w:bodyDiv w:val="1"/>
      <w:marLeft w:val="0"/>
      <w:marRight w:val="0"/>
      <w:marTop w:val="0"/>
      <w:marBottom w:val="0"/>
      <w:divBdr>
        <w:top w:val="none" w:sz="0" w:space="0" w:color="auto"/>
        <w:left w:val="none" w:sz="0" w:space="0" w:color="auto"/>
        <w:bottom w:val="none" w:sz="0" w:space="0" w:color="auto"/>
        <w:right w:val="none" w:sz="0" w:space="0" w:color="auto"/>
      </w:divBdr>
    </w:div>
    <w:div w:id="1597517094">
      <w:bodyDiv w:val="1"/>
      <w:marLeft w:val="0"/>
      <w:marRight w:val="0"/>
      <w:marTop w:val="0"/>
      <w:marBottom w:val="0"/>
      <w:divBdr>
        <w:top w:val="none" w:sz="0" w:space="0" w:color="auto"/>
        <w:left w:val="none" w:sz="0" w:space="0" w:color="auto"/>
        <w:bottom w:val="none" w:sz="0" w:space="0" w:color="auto"/>
        <w:right w:val="none" w:sz="0" w:space="0" w:color="auto"/>
      </w:divBdr>
    </w:div>
    <w:div w:id="1640501840">
      <w:bodyDiv w:val="1"/>
      <w:marLeft w:val="0"/>
      <w:marRight w:val="0"/>
      <w:marTop w:val="0"/>
      <w:marBottom w:val="0"/>
      <w:divBdr>
        <w:top w:val="none" w:sz="0" w:space="0" w:color="auto"/>
        <w:left w:val="none" w:sz="0" w:space="0" w:color="auto"/>
        <w:bottom w:val="none" w:sz="0" w:space="0" w:color="auto"/>
        <w:right w:val="none" w:sz="0" w:space="0" w:color="auto"/>
      </w:divBdr>
    </w:div>
    <w:div w:id="1662733809">
      <w:bodyDiv w:val="1"/>
      <w:marLeft w:val="0"/>
      <w:marRight w:val="0"/>
      <w:marTop w:val="0"/>
      <w:marBottom w:val="0"/>
      <w:divBdr>
        <w:top w:val="none" w:sz="0" w:space="0" w:color="auto"/>
        <w:left w:val="none" w:sz="0" w:space="0" w:color="auto"/>
        <w:bottom w:val="none" w:sz="0" w:space="0" w:color="auto"/>
        <w:right w:val="none" w:sz="0" w:space="0" w:color="auto"/>
      </w:divBdr>
    </w:div>
    <w:div w:id="1710371335">
      <w:bodyDiv w:val="1"/>
      <w:marLeft w:val="0"/>
      <w:marRight w:val="0"/>
      <w:marTop w:val="0"/>
      <w:marBottom w:val="0"/>
      <w:divBdr>
        <w:top w:val="none" w:sz="0" w:space="0" w:color="auto"/>
        <w:left w:val="none" w:sz="0" w:space="0" w:color="auto"/>
        <w:bottom w:val="none" w:sz="0" w:space="0" w:color="auto"/>
        <w:right w:val="none" w:sz="0" w:space="0" w:color="auto"/>
      </w:divBdr>
    </w:div>
    <w:div w:id="1733967630">
      <w:bodyDiv w:val="1"/>
      <w:marLeft w:val="0"/>
      <w:marRight w:val="0"/>
      <w:marTop w:val="0"/>
      <w:marBottom w:val="0"/>
      <w:divBdr>
        <w:top w:val="none" w:sz="0" w:space="0" w:color="auto"/>
        <w:left w:val="none" w:sz="0" w:space="0" w:color="auto"/>
        <w:bottom w:val="none" w:sz="0" w:space="0" w:color="auto"/>
        <w:right w:val="none" w:sz="0" w:space="0" w:color="auto"/>
      </w:divBdr>
    </w:div>
    <w:div w:id="1780294262">
      <w:bodyDiv w:val="1"/>
      <w:marLeft w:val="0"/>
      <w:marRight w:val="0"/>
      <w:marTop w:val="0"/>
      <w:marBottom w:val="0"/>
      <w:divBdr>
        <w:top w:val="none" w:sz="0" w:space="0" w:color="auto"/>
        <w:left w:val="none" w:sz="0" w:space="0" w:color="auto"/>
        <w:bottom w:val="none" w:sz="0" w:space="0" w:color="auto"/>
        <w:right w:val="none" w:sz="0" w:space="0" w:color="auto"/>
      </w:divBdr>
    </w:div>
    <w:div w:id="1800604650">
      <w:bodyDiv w:val="1"/>
      <w:marLeft w:val="0"/>
      <w:marRight w:val="0"/>
      <w:marTop w:val="0"/>
      <w:marBottom w:val="0"/>
      <w:divBdr>
        <w:top w:val="none" w:sz="0" w:space="0" w:color="auto"/>
        <w:left w:val="none" w:sz="0" w:space="0" w:color="auto"/>
        <w:bottom w:val="none" w:sz="0" w:space="0" w:color="auto"/>
        <w:right w:val="none" w:sz="0" w:space="0" w:color="auto"/>
      </w:divBdr>
    </w:div>
    <w:div w:id="1826315135">
      <w:bodyDiv w:val="1"/>
      <w:marLeft w:val="0"/>
      <w:marRight w:val="0"/>
      <w:marTop w:val="0"/>
      <w:marBottom w:val="0"/>
      <w:divBdr>
        <w:top w:val="none" w:sz="0" w:space="0" w:color="auto"/>
        <w:left w:val="none" w:sz="0" w:space="0" w:color="auto"/>
        <w:bottom w:val="none" w:sz="0" w:space="0" w:color="auto"/>
        <w:right w:val="none" w:sz="0" w:space="0" w:color="auto"/>
      </w:divBdr>
    </w:div>
    <w:div w:id="1851332289">
      <w:bodyDiv w:val="1"/>
      <w:marLeft w:val="0"/>
      <w:marRight w:val="0"/>
      <w:marTop w:val="0"/>
      <w:marBottom w:val="0"/>
      <w:divBdr>
        <w:top w:val="none" w:sz="0" w:space="0" w:color="auto"/>
        <w:left w:val="none" w:sz="0" w:space="0" w:color="auto"/>
        <w:bottom w:val="none" w:sz="0" w:space="0" w:color="auto"/>
        <w:right w:val="none" w:sz="0" w:space="0" w:color="auto"/>
      </w:divBdr>
    </w:div>
    <w:div w:id="1879468192">
      <w:bodyDiv w:val="1"/>
      <w:marLeft w:val="0"/>
      <w:marRight w:val="0"/>
      <w:marTop w:val="0"/>
      <w:marBottom w:val="0"/>
      <w:divBdr>
        <w:top w:val="none" w:sz="0" w:space="0" w:color="auto"/>
        <w:left w:val="none" w:sz="0" w:space="0" w:color="auto"/>
        <w:bottom w:val="none" w:sz="0" w:space="0" w:color="auto"/>
        <w:right w:val="none" w:sz="0" w:space="0" w:color="auto"/>
      </w:divBdr>
    </w:div>
    <w:div w:id="1903516585">
      <w:bodyDiv w:val="1"/>
      <w:marLeft w:val="0"/>
      <w:marRight w:val="0"/>
      <w:marTop w:val="0"/>
      <w:marBottom w:val="0"/>
      <w:divBdr>
        <w:top w:val="none" w:sz="0" w:space="0" w:color="auto"/>
        <w:left w:val="none" w:sz="0" w:space="0" w:color="auto"/>
        <w:bottom w:val="none" w:sz="0" w:space="0" w:color="auto"/>
        <w:right w:val="none" w:sz="0" w:space="0" w:color="auto"/>
      </w:divBdr>
    </w:div>
    <w:div w:id="1929346906">
      <w:bodyDiv w:val="1"/>
      <w:marLeft w:val="0"/>
      <w:marRight w:val="0"/>
      <w:marTop w:val="0"/>
      <w:marBottom w:val="0"/>
      <w:divBdr>
        <w:top w:val="none" w:sz="0" w:space="0" w:color="auto"/>
        <w:left w:val="none" w:sz="0" w:space="0" w:color="auto"/>
        <w:bottom w:val="none" w:sz="0" w:space="0" w:color="auto"/>
        <w:right w:val="none" w:sz="0" w:space="0" w:color="auto"/>
      </w:divBdr>
    </w:div>
    <w:div w:id="1973437207">
      <w:bodyDiv w:val="1"/>
      <w:marLeft w:val="0"/>
      <w:marRight w:val="0"/>
      <w:marTop w:val="0"/>
      <w:marBottom w:val="0"/>
      <w:divBdr>
        <w:top w:val="none" w:sz="0" w:space="0" w:color="auto"/>
        <w:left w:val="none" w:sz="0" w:space="0" w:color="auto"/>
        <w:bottom w:val="none" w:sz="0" w:space="0" w:color="auto"/>
        <w:right w:val="none" w:sz="0" w:space="0" w:color="auto"/>
      </w:divBdr>
    </w:div>
    <w:div w:id="1991447612">
      <w:bodyDiv w:val="1"/>
      <w:marLeft w:val="0"/>
      <w:marRight w:val="0"/>
      <w:marTop w:val="0"/>
      <w:marBottom w:val="0"/>
      <w:divBdr>
        <w:top w:val="none" w:sz="0" w:space="0" w:color="auto"/>
        <w:left w:val="none" w:sz="0" w:space="0" w:color="auto"/>
        <w:bottom w:val="none" w:sz="0" w:space="0" w:color="auto"/>
        <w:right w:val="none" w:sz="0" w:space="0" w:color="auto"/>
      </w:divBdr>
    </w:div>
    <w:div w:id="2034260327">
      <w:bodyDiv w:val="1"/>
      <w:marLeft w:val="0"/>
      <w:marRight w:val="0"/>
      <w:marTop w:val="0"/>
      <w:marBottom w:val="0"/>
      <w:divBdr>
        <w:top w:val="none" w:sz="0" w:space="0" w:color="auto"/>
        <w:left w:val="none" w:sz="0" w:space="0" w:color="auto"/>
        <w:bottom w:val="none" w:sz="0" w:space="0" w:color="auto"/>
        <w:right w:val="none" w:sz="0" w:space="0" w:color="auto"/>
      </w:divBdr>
    </w:div>
    <w:div w:id="2093235642">
      <w:bodyDiv w:val="1"/>
      <w:marLeft w:val="0"/>
      <w:marRight w:val="0"/>
      <w:marTop w:val="0"/>
      <w:marBottom w:val="0"/>
      <w:divBdr>
        <w:top w:val="none" w:sz="0" w:space="0" w:color="auto"/>
        <w:left w:val="none" w:sz="0" w:space="0" w:color="auto"/>
        <w:bottom w:val="none" w:sz="0" w:space="0" w:color="auto"/>
        <w:right w:val="none" w:sz="0" w:space="0" w:color="auto"/>
      </w:divBdr>
    </w:div>
    <w:div w:id="2118333799">
      <w:bodyDiv w:val="1"/>
      <w:marLeft w:val="0"/>
      <w:marRight w:val="0"/>
      <w:marTop w:val="0"/>
      <w:marBottom w:val="0"/>
      <w:divBdr>
        <w:top w:val="none" w:sz="0" w:space="0" w:color="auto"/>
        <w:left w:val="none" w:sz="0" w:space="0" w:color="auto"/>
        <w:bottom w:val="none" w:sz="0" w:space="0" w:color="auto"/>
        <w:right w:val="none" w:sz="0" w:space="0" w:color="auto"/>
      </w:divBdr>
    </w:div>
    <w:div w:id="2140803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kp5.kz"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129</TotalTime>
  <Pages>25</Pages>
  <Words>9080</Words>
  <Characters>51760</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60719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dinka</dc:creator>
  <cp:lastModifiedBy>АИДА</cp:lastModifiedBy>
  <cp:revision>18</cp:revision>
  <cp:lastPrinted>2018-10-24T05:20:00Z</cp:lastPrinted>
  <dcterms:created xsi:type="dcterms:W3CDTF">2017-05-12T11:29:00Z</dcterms:created>
  <dcterms:modified xsi:type="dcterms:W3CDTF">2018-10-24T05:20:00Z</dcterms:modified>
</cp:coreProperties>
</file>